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E71834" w14:textId="77777777" w:rsidR="000D7508" w:rsidRPr="000D7508" w:rsidRDefault="000D7508" w:rsidP="000D7508">
      <w:pPr>
        <w:rPr>
          <w:rFonts w:ascii="Arial" w:hAnsi="Arial" w:cs="Arial"/>
        </w:rPr>
      </w:pPr>
      <w:r w:rsidRPr="000D7508">
        <w:rPr>
          <w:rFonts w:ascii="Arial" w:hAnsi="Arial" w:cs="Arial"/>
          <w:b/>
          <w:bCs/>
        </w:rPr>
        <w:t>Kdo zajišťuje sociálně-právní ochranu?</w:t>
      </w:r>
    </w:p>
    <w:p w14:paraId="4D98614D" w14:textId="77777777" w:rsidR="000D7508" w:rsidRPr="000D7508" w:rsidRDefault="000D7508" w:rsidP="00DA29D1">
      <w:pPr>
        <w:jc w:val="both"/>
        <w:rPr>
          <w:rFonts w:ascii="Arial" w:hAnsi="Arial" w:cs="Arial"/>
        </w:rPr>
      </w:pPr>
      <w:r w:rsidRPr="000D7508">
        <w:rPr>
          <w:rFonts w:ascii="Arial" w:hAnsi="Arial" w:cs="Arial"/>
        </w:rPr>
        <w:t>Sociálně-právní ochranu zajišťují orgány sociálně-právní ochrany, které jsou vyjmenovány v § 4, odst. 1 zákona č. 359/1999 Sb., o sociálně-právní ochraně dětí, ve znění pozdějších předpisů. Mezi ně patří krajské úřady, obecní úřady obcí s rozšířenou působností, obecní úřady a újezdní úřady, ministerstvo, Úřad pro mezinárodněprávní ochranu dětí a Úřad práce České republiky – krajské pobočky a pobočka pro hlavní město Prahu. Dále ji zajišťují také obce v samostatné působnosti, kraje v samostatné působnosti, komise pro sociálně-právní ochranu dětí a další právnické a fyzické osoby, jsou-li výkonem sociálně-právní ochrany pověřeny.</w:t>
      </w:r>
    </w:p>
    <w:p w14:paraId="69D99BB7" w14:textId="77777777" w:rsidR="000D7508" w:rsidRPr="000D7508" w:rsidRDefault="000D7508" w:rsidP="000D7508">
      <w:pPr>
        <w:rPr>
          <w:rFonts w:ascii="Arial" w:hAnsi="Arial" w:cs="Arial"/>
        </w:rPr>
      </w:pPr>
      <w:r w:rsidRPr="000D7508">
        <w:rPr>
          <w:rFonts w:ascii="Arial" w:hAnsi="Arial" w:cs="Arial"/>
          <w:b/>
          <w:bCs/>
        </w:rPr>
        <w:t>Co to jsou standardy?</w:t>
      </w:r>
    </w:p>
    <w:p w14:paraId="5C37A607" w14:textId="77777777" w:rsidR="000D7508" w:rsidRPr="000D7508" w:rsidRDefault="000D7508" w:rsidP="00DA29D1">
      <w:pPr>
        <w:jc w:val="both"/>
        <w:rPr>
          <w:rFonts w:ascii="Arial" w:hAnsi="Arial" w:cs="Arial"/>
        </w:rPr>
      </w:pPr>
      <w:r w:rsidRPr="000D7508">
        <w:rPr>
          <w:rFonts w:ascii="Arial" w:hAnsi="Arial" w:cs="Arial"/>
        </w:rPr>
        <w:t>Standardy kvality jsou souborem kritérií, jejichž prostřednictvím je určena úroveň kvality poskytované sociálně-právní ochrany při postupu orgánů sociálně-právní ochrany dětí ve vztahu k dětem, rodičům a jiným osobám odpovědným za výchovu, včetně stanovení vnitřních postupů orgánu sociálně-právní ochrany.</w:t>
      </w:r>
    </w:p>
    <w:p w14:paraId="5DE93F9F" w14:textId="77777777" w:rsidR="000D7508" w:rsidRPr="000D7508" w:rsidRDefault="000D7508" w:rsidP="000D7508">
      <w:pPr>
        <w:rPr>
          <w:rFonts w:ascii="Arial" w:hAnsi="Arial" w:cs="Arial"/>
        </w:rPr>
      </w:pPr>
      <w:r w:rsidRPr="000D7508">
        <w:rPr>
          <w:rFonts w:ascii="Arial" w:hAnsi="Arial" w:cs="Arial"/>
          <w:b/>
          <w:bCs/>
        </w:rPr>
        <w:t>Kde jsou vyjmenovány standardy kvality sociálně-právní ochrany?</w:t>
      </w:r>
    </w:p>
    <w:p w14:paraId="755E57B9" w14:textId="77777777" w:rsidR="00DA29D1" w:rsidRDefault="000D7508" w:rsidP="00DA29D1">
      <w:pPr>
        <w:spacing w:after="0"/>
        <w:jc w:val="both"/>
        <w:rPr>
          <w:rFonts w:ascii="Arial" w:hAnsi="Arial" w:cs="Arial"/>
        </w:rPr>
      </w:pPr>
      <w:r w:rsidRPr="000D7508">
        <w:rPr>
          <w:rFonts w:ascii="Arial" w:hAnsi="Arial" w:cs="Arial"/>
        </w:rPr>
        <w:t xml:space="preserve">Tyto jsou stanoveny ve vyhlášce MPSV č. 473/2012 Sb., o provedení některých ustanovení zákona o sociálně-právní ochraně dětí, příloze č. 1. Zde jsou vyjmenované standardy s jednotlivými kritérii. </w:t>
      </w:r>
    </w:p>
    <w:p w14:paraId="34194540" w14:textId="5E2C9098" w:rsidR="00DA29D1" w:rsidRDefault="000D7508" w:rsidP="00DA29D1">
      <w:pPr>
        <w:spacing w:after="0"/>
        <w:jc w:val="both"/>
        <w:rPr>
          <w:rFonts w:ascii="Arial" w:hAnsi="Arial" w:cs="Arial"/>
        </w:rPr>
      </w:pPr>
      <w:r w:rsidRPr="000D7508">
        <w:rPr>
          <w:rFonts w:ascii="Arial" w:hAnsi="Arial" w:cs="Arial"/>
        </w:rPr>
        <w:t>Standardy jsou označeny od 1 do 14</w:t>
      </w:r>
      <w:r w:rsidR="00FC79F2">
        <w:rPr>
          <w:rFonts w:ascii="Arial" w:hAnsi="Arial" w:cs="Arial"/>
        </w:rPr>
        <w:t xml:space="preserve">, </w:t>
      </w:r>
      <w:r w:rsidR="00A44EF6">
        <w:rPr>
          <w:rFonts w:ascii="Arial" w:hAnsi="Arial" w:cs="Arial"/>
        </w:rPr>
        <w:t>n</w:t>
      </w:r>
      <w:r w:rsidR="00FC79F2">
        <w:rPr>
          <w:rFonts w:ascii="Arial" w:hAnsi="Arial" w:cs="Arial"/>
        </w:rPr>
        <w:t xml:space="preserve">íže jsou </w:t>
      </w:r>
      <w:r w:rsidR="00A44EF6">
        <w:rPr>
          <w:rFonts w:ascii="Arial" w:hAnsi="Arial" w:cs="Arial"/>
        </w:rPr>
        <w:t xml:space="preserve">uvedeny pouze ty veřejnosti  přístupné. </w:t>
      </w:r>
    </w:p>
    <w:p w14:paraId="48EC4CDC" w14:textId="77777777" w:rsidR="00DA29D1" w:rsidRPr="000D7508" w:rsidRDefault="00DA29D1" w:rsidP="000D7508">
      <w:pPr>
        <w:rPr>
          <w:rFonts w:ascii="Arial" w:hAnsi="Arial" w:cs="Arial"/>
        </w:rPr>
      </w:pPr>
    </w:p>
    <w:p w14:paraId="57A440D5" w14:textId="77777777" w:rsidR="003363C3" w:rsidRDefault="003363C3" w:rsidP="003363C3">
      <w:pPr>
        <w:jc w:val="both"/>
        <w:rPr>
          <w:rFonts w:ascii="Arial" w:hAnsi="Arial" w:cs="Arial"/>
          <w:b/>
        </w:rPr>
      </w:pPr>
    </w:p>
    <w:p w14:paraId="7B2A561F" w14:textId="77777777" w:rsidR="00AE7EA6" w:rsidRDefault="00AE7EA6" w:rsidP="003363C3">
      <w:pPr>
        <w:jc w:val="both"/>
        <w:rPr>
          <w:rFonts w:ascii="Arial" w:hAnsi="Arial" w:cs="Arial"/>
          <w:b/>
        </w:rPr>
      </w:pPr>
    </w:p>
    <w:p w14:paraId="73F6CA9A" w14:textId="77777777" w:rsidR="00461994" w:rsidRDefault="00461994" w:rsidP="00461994">
      <w:pPr>
        <w:jc w:val="both"/>
        <w:rPr>
          <w:rFonts w:ascii="Arial" w:hAnsi="Arial" w:cs="Arial"/>
          <w:b/>
        </w:rPr>
      </w:pPr>
    </w:p>
    <w:p w14:paraId="1690C90F" w14:textId="77777777" w:rsidR="00461994" w:rsidRDefault="00461994" w:rsidP="00461994">
      <w:pPr>
        <w:jc w:val="both"/>
        <w:rPr>
          <w:rFonts w:ascii="Arial" w:hAnsi="Arial" w:cs="Arial"/>
          <w:b/>
        </w:rPr>
      </w:pPr>
    </w:p>
    <w:p w14:paraId="25B07550" w14:textId="77777777" w:rsidR="00DA29D1" w:rsidRDefault="00DA29D1" w:rsidP="00461994">
      <w:pPr>
        <w:jc w:val="both"/>
        <w:rPr>
          <w:rFonts w:ascii="Arial" w:hAnsi="Arial" w:cs="Arial"/>
          <w:b/>
        </w:rPr>
      </w:pPr>
    </w:p>
    <w:p w14:paraId="3C6BDBF3" w14:textId="77777777" w:rsidR="00461994" w:rsidRDefault="00461994" w:rsidP="00461994">
      <w:pPr>
        <w:jc w:val="both"/>
        <w:rPr>
          <w:rFonts w:ascii="Arial" w:hAnsi="Arial" w:cs="Arial"/>
          <w:b/>
        </w:rPr>
      </w:pPr>
    </w:p>
    <w:p w14:paraId="40A9ABE0" w14:textId="77777777" w:rsidR="00461994" w:rsidRDefault="00461994" w:rsidP="00461994">
      <w:pPr>
        <w:jc w:val="both"/>
        <w:rPr>
          <w:rFonts w:ascii="Arial" w:hAnsi="Arial" w:cs="Arial"/>
          <w:b/>
        </w:rPr>
      </w:pPr>
    </w:p>
    <w:p w14:paraId="7B729B59" w14:textId="77777777" w:rsidR="00461994" w:rsidRDefault="00461994" w:rsidP="00461994">
      <w:pPr>
        <w:jc w:val="both"/>
        <w:rPr>
          <w:rFonts w:ascii="Arial" w:hAnsi="Arial" w:cs="Arial"/>
          <w:b/>
        </w:rPr>
      </w:pPr>
    </w:p>
    <w:p w14:paraId="0B23679F" w14:textId="77777777" w:rsidR="00461994" w:rsidRDefault="00461994" w:rsidP="00461994">
      <w:pPr>
        <w:jc w:val="both"/>
        <w:rPr>
          <w:rFonts w:ascii="Arial" w:hAnsi="Arial" w:cs="Arial"/>
          <w:b/>
        </w:rPr>
      </w:pPr>
    </w:p>
    <w:p w14:paraId="2B47D2A1" w14:textId="77777777" w:rsidR="00461994" w:rsidRDefault="00461994" w:rsidP="00461994">
      <w:pPr>
        <w:jc w:val="both"/>
        <w:rPr>
          <w:rFonts w:ascii="Arial" w:hAnsi="Arial" w:cs="Arial"/>
          <w:b/>
        </w:rPr>
      </w:pPr>
    </w:p>
    <w:p w14:paraId="1F215518" w14:textId="77777777" w:rsidR="00461994" w:rsidRDefault="00461994" w:rsidP="00461994">
      <w:pPr>
        <w:jc w:val="both"/>
        <w:rPr>
          <w:rFonts w:ascii="Arial" w:hAnsi="Arial" w:cs="Arial"/>
          <w:b/>
        </w:rPr>
      </w:pPr>
    </w:p>
    <w:p w14:paraId="54B017C4" w14:textId="77777777" w:rsidR="00461994" w:rsidRDefault="00461994" w:rsidP="00461994">
      <w:pPr>
        <w:jc w:val="both"/>
        <w:rPr>
          <w:rFonts w:ascii="Arial" w:hAnsi="Arial" w:cs="Arial"/>
          <w:b/>
        </w:rPr>
      </w:pPr>
    </w:p>
    <w:p w14:paraId="64FE8857" w14:textId="77777777" w:rsidR="00461994" w:rsidRDefault="00461994" w:rsidP="00461994">
      <w:pPr>
        <w:jc w:val="both"/>
        <w:rPr>
          <w:rFonts w:ascii="Arial" w:hAnsi="Arial" w:cs="Arial"/>
          <w:b/>
        </w:rPr>
      </w:pPr>
    </w:p>
    <w:p w14:paraId="1D8F6798" w14:textId="77777777" w:rsidR="00461994" w:rsidRPr="00461994" w:rsidRDefault="00461994" w:rsidP="00461994">
      <w:pPr>
        <w:jc w:val="both"/>
        <w:rPr>
          <w:rFonts w:ascii="Arial" w:hAnsi="Arial" w:cs="Arial"/>
          <w:b/>
        </w:rPr>
      </w:pPr>
    </w:p>
    <w:p w14:paraId="5DC7728D" w14:textId="77777777" w:rsidR="00461994" w:rsidRPr="00461994" w:rsidRDefault="00461994" w:rsidP="00461994">
      <w:pPr>
        <w:jc w:val="both"/>
        <w:rPr>
          <w:rFonts w:ascii="Arial" w:hAnsi="Arial" w:cs="Arial"/>
          <w:b/>
        </w:rPr>
      </w:pPr>
    </w:p>
    <w:tbl>
      <w:tblPr>
        <w:tblW w:w="9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5"/>
      </w:tblGrid>
      <w:tr w:rsidR="00461994" w:rsidRPr="00461994" w14:paraId="70D363D3" w14:textId="77777777">
        <w:trPr>
          <w:trHeight w:val="426"/>
        </w:trPr>
        <w:tc>
          <w:tcPr>
            <w:tcW w:w="9434"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478267C2" w14:textId="77777777" w:rsidR="00461994" w:rsidRPr="00461994" w:rsidRDefault="00461994" w:rsidP="00461994">
            <w:pPr>
              <w:jc w:val="both"/>
              <w:rPr>
                <w:rFonts w:ascii="Arial" w:hAnsi="Arial" w:cs="Arial"/>
                <w:b/>
                <w:bCs/>
              </w:rPr>
            </w:pPr>
            <w:r w:rsidRPr="00461994">
              <w:rPr>
                <w:rFonts w:ascii="Arial" w:hAnsi="Arial" w:cs="Arial"/>
                <w:b/>
              </w:rPr>
              <w:lastRenderedPageBreak/>
              <w:t>1. Místní a časová dostupnost</w:t>
            </w:r>
          </w:p>
        </w:tc>
      </w:tr>
      <w:tr w:rsidR="00461994" w:rsidRPr="00461994" w14:paraId="1D98FC4A" w14:textId="77777777">
        <w:tc>
          <w:tcPr>
            <w:tcW w:w="9434" w:type="dxa"/>
            <w:tcBorders>
              <w:top w:val="single" w:sz="4" w:space="0" w:color="auto"/>
              <w:left w:val="single" w:sz="4" w:space="0" w:color="auto"/>
              <w:bottom w:val="single" w:sz="4" w:space="0" w:color="auto"/>
              <w:right w:val="single" w:sz="4" w:space="0" w:color="auto"/>
            </w:tcBorders>
            <w:hideMark/>
          </w:tcPr>
          <w:p w14:paraId="78A99A7F" w14:textId="77777777" w:rsidR="00461994" w:rsidRPr="00461994" w:rsidRDefault="00461994" w:rsidP="00461994">
            <w:pPr>
              <w:jc w:val="both"/>
              <w:rPr>
                <w:rFonts w:ascii="Arial" w:hAnsi="Arial" w:cs="Arial"/>
                <w:b/>
              </w:rPr>
            </w:pPr>
            <w:r w:rsidRPr="00461994">
              <w:rPr>
                <w:rFonts w:ascii="Arial" w:hAnsi="Arial" w:cs="Arial"/>
                <w:b/>
              </w:rPr>
              <w:t>1a   Orgán sociálně-právní ochrany zajišťuje účinné poskytování sociálně-právní ochrany v potřebném rozsahu na celém území svého správního obvodu.</w:t>
            </w:r>
          </w:p>
        </w:tc>
      </w:tr>
    </w:tbl>
    <w:p w14:paraId="30D5F736" w14:textId="77777777" w:rsidR="00461994" w:rsidRPr="00461994" w:rsidRDefault="00461994" w:rsidP="00461994">
      <w:pPr>
        <w:jc w:val="both"/>
        <w:rPr>
          <w:rFonts w:ascii="Arial" w:hAnsi="Arial" w:cs="Arial"/>
          <w:b/>
        </w:rPr>
      </w:pPr>
    </w:p>
    <w:p w14:paraId="1B79A677" w14:textId="77777777" w:rsidR="00461994" w:rsidRPr="00461994" w:rsidRDefault="00461994" w:rsidP="00461994">
      <w:pPr>
        <w:jc w:val="both"/>
        <w:rPr>
          <w:rFonts w:ascii="Arial" w:hAnsi="Arial" w:cs="Arial"/>
          <w:bCs/>
        </w:rPr>
      </w:pPr>
      <w:r w:rsidRPr="00461994">
        <w:rPr>
          <w:rFonts w:ascii="Arial" w:hAnsi="Arial" w:cs="Arial"/>
          <w:bCs/>
        </w:rPr>
        <w:t xml:space="preserve">Orgán sociálně-právní ochrany dětí je začleněn do Magistrátu města Děčín, odboru sociálních věcí a zdravotnictví, oddělení sociálně-právní ochrany dětí. Pro korespondenční účely slouží adresa hlavní budovy Mírové nám. 1175/5, Děčín IV. </w:t>
      </w:r>
    </w:p>
    <w:p w14:paraId="24F3E086" w14:textId="77777777" w:rsidR="00461994" w:rsidRPr="00461994" w:rsidRDefault="00461994" w:rsidP="00461994">
      <w:pPr>
        <w:jc w:val="both"/>
        <w:rPr>
          <w:rFonts w:ascii="Arial" w:hAnsi="Arial" w:cs="Arial"/>
          <w:b/>
        </w:rPr>
      </w:pPr>
    </w:p>
    <w:tbl>
      <w:tblPr>
        <w:tblStyle w:val="Mkatabulky"/>
        <w:tblpPr w:leftFromText="141" w:rightFromText="141" w:vertAnchor="text" w:horzAnchor="page" w:tblpX="1585" w:tblpY="3"/>
        <w:tblW w:w="0" w:type="auto"/>
        <w:tblBorders>
          <w:top w:val="single" w:sz="24" w:space="0" w:color="0070C0"/>
          <w:left w:val="single" w:sz="24" w:space="0" w:color="0070C0"/>
          <w:bottom w:val="single" w:sz="24" w:space="0" w:color="0070C0"/>
          <w:right w:val="single" w:sz="24" w:space="0" w:color="0070C0"/>
          <w:insideH w:val="single" w:sz="4" w:space="0" w:color="0070C0"/>
          <w:insideV w:val="single" w:sz="24" w:space="0" w:color="0070C0"/>
        </w:tblBorders>
        <w:tblLook w:val="04A0" w:firstRow="1" w:lastRow="0" w:firstColumn="1" w:lastColumn="0" w:noHBand="0" w:noVBand="1"/>
      </w:tblPr>
      <w:tblGrid>
        <w:gridCol w:w="9012"/>
      </w:tblGrid>
      <w:tr w:rsidR="00461994" w:rsidRPr="00461994" w14:paraId="06DEF1AB" w14:textId="77777777">
        <w:trPr>
          <w:trHeight w:val="488"/>
        </w:trPr>
        <w:tc>
          <w:tcPr>
            <w:tcW w:w="9012" w:type="dxa"/>
            <w:tcBorders>
              <w:top w:val="single" w:sz="24" w:space="0" w:color="0070C0"/>
              <w:left w:val="single" w:sz="24" w:space="0" w:color="0070C0"/>
              <w:bottom w:val="single" w:sz="4" w:space="0" w:color="0070C0"/>
              <w:right w:val="single" w:sz="24" w:space="0" w:color="0070C0"/>
            </w:tcBorders>
            <w:hideMark/>
          </w:tcPr>
          <w:p w14:paraId="3AF93E7C"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Oficiální název: statutární město Děčín</w:t>
            </w:r>
          </w:p>
        </w:tc>
      </w:tr>
      <w:tr w:rsidR="00461994" w:rsidRPr="00461994" w14:paraId="7437A0CE" w14:textId="77777777">
        <w:tc>
          <w:tcPr>
            <w:tcW w:w="9012" w:type="dxa"/>
            <w:tcBorders>
              <w:top w:val="single" w:sz="4" w:space="0" w:color="0070C0"/>
              <w:left w:val="single" w:sz="24" w:space="0" w:color="0070C0"/>
              <w:bottom w:val="single" w:sz="4" w:space="0" w:color="0070C0"/>
              <w:right w:val="single" w:sz="24" w:space="0" w:color="0070C0"/>
            </w:tcBorders>
            <w:hideMark/>
          </w:tcPr>
          <w:p w14:paraId="31E9DFB3"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Adresa: Mírové nám. 1175/5, Děčín IV, 405 38</w:t>
            </w:r>
          </w:p>
        </w:tc>
      </w:tr>
      <w:tr w:rsidR="00461994" w:rsidRPr="00461994" w14:paraId="6BF69589" w14:textId="77777777">
        <w:tc>
          <w:tcPr>
            <w:tcW w:w="9012" w:type="dxa"/>
            <w:tcBorders>
              <w:top w:val="single" w:sz="4" w:space="0" w:color="0070C0"/>
              <w:left w:val="single" w:sz="24" w:space="0" w:color="0070C0"/>
              <w:bottom w:val="single" w:sz="4" w:space="0" w:color="0070C0"/>
              <w:right w:val="single" w:sz="24" w:space="0" w:color="0070C0"/>
            </w:tcBorders>
            <w:hideMark/>
          </w:tcPr>
          <w:p w14:paraId="1520E351" w14:textId="6C0AC0FD" w:rsidR="00461994" w:rsidRPr="00461994" w:rsidRDefault="00461994" w:rsidP="00384A9E">
            <w:pPr>
              <w:spacing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 xml:space="preserve">Úřední hodiny: </w:t>
            </w:r>
            <w:r w:rsidR="0060563F">
              <w:rPr>
                <w:rFonts w:ascii="Arial" w:eastAsiaTheme="minorHAnsi" w:hAnsi="Arial" w:cs="Arial"/>
                <w:b/>
                <w:sz w:val="22"/>
                <w:szCs w:val="22"/>
                <w:lang w:eastAsia="en-US"/>
              </w:rPr>
              <w:t xml:space="preserve"> </w:t>
            </w:r>
            <w:r w:rsidRPr="00461994">
              <w:rPr>
                <w:rFonts w:ascii="Arial" w:eastAsiaTheme="minorHAnsi" w:hAnsi="Arial" w:cs="Arial"/>
                <w:b/>
                <w:sz w:val="22"/>
                <w:szCs w:val="22"/>
                <w:lang w:eastAsia="en-US"/>
              </w:rPr>
              <w:t xml:space="preserve"> Po 8:00 - 17:00</w:t>
            </w:r>
          </w:p>
          <w:p w14:paraId="29BD643B" w14:textId="77777777" w:rsidR="00461994" w:rsidRPr="00461994" w:rsidRDefault="00461994" w:rsidP="00384A9E">
            <w:pPr>
              <w:spacing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 xml:space="preserve">                             Út  8:00 - 13:00</w:t>
            </w:r>
          </w:p>
          <w:p w14:paraId="61BB020D" w14:textId="77777777" w:rsidR="00461994" w:rsidRPr="00461994" w:rsidRDefault="00461994" w:rsidP="00384A9E">
            <w:pPr>
              <w:spacing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 xml:space="preserve">                             St  8:00 - 17:00</w:t>
            </w:r>
          </w:p>
          <w:p w14:paraId="5E4A85A9" w14:textId="36A04F9B" w:rsidR="00461994" w:rsidRPr="00461994" w:rsidRDefault="00461994" w:rsidP="00384A9E">
            <w:pPr>
              <w:spacing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 xml:space="preserve">                             Čt  8:00 - 1</w:t>
            </w:r>
            <w:r w:rsidR="00C13A84">
              <w:rPr>
                <w:rFonts w:ascii="Arial" w:eastAsiaTheme="minorHAnsi" w:hAnsi="Arial" w:cs="Arial"/>
                <w:b/>
                <w:sz w:val="22"/>
                <w:szCs w:val="22"/>
                <w:lang w:eastAsia="en-US"/>
              </w:rPr>
              <w:t>3</w:t>
            </w:r>
            <w:r w:rsidRPr="00461994">
              <w:rPr>
                <w:rFonts w:ascii="Arial" w:eastAsiaTheme="minorHAnsi" w:hAnsi="Arial" w:cs="Arial"/>
                <w:b/>
                <w:sz w:val="22"/>
                <w:szCs w:val="22"/>
                <w:lang w:eastAsia="en-US"/>
              </w:rPr>
              <w:t xml:space="preserve">:00                             </w:t>
            </w:r>
          </w:p>
        </w:tc>
      </w:tr>
      <w:tr w:rsidR="00461994" w:rsidRPr="00461994" w14:paraId="67DE9A0D" w14:textId="77777777">
        <w:tc>
          <w:tcPr>
            <w:tcW w:w="9012" w:type="dxa"/>
            <w:tcBorders>
              <w:top w:val="single" w:sz="4" w:space="0" w:color="0070C0"/>
              <w:left w:val="single" w:sz="24" w:space="0" w:color="0070C0"/>
              <w:bottom w:val="single" w:sz="4" w:space="0" w:color="0070C0"/>
              <w:right w:val="single" w:sz="24" w:space="0" w:color="0070C0"/>
            </w:tcBorders>
            <w:hideMark/>
          </w:tcPr>
          <w:p w14:paraId="6DD38D3F"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 xml:space="preserve">E-MAIL: </w:t>
            </w:r>
            <w:hyperlink r:id="rId6" w:history="1">
              <w:r w:rsidRPr="00461994">
                <w:rPr>
                  <w:rStyle w:val="Hypertextovodkaz"/>
                  <w:rFonts w:ascii="Arial" w:hAnsi="Arial" w:cs="Arial"/>
                  <w:b/>
                  <w:lang w:eastAsia="en-US"/>
                </w:rPr>
                <w:t>posta@mmdecin.cz</w:t>
              </w:r>
            </w:hyperlink>
            <w:r w:rsidRPr="00461994">
              <w:rPr>
                <w:rFonts w:ascii="Arial" w:eastAsiaTheme="minorHAnsi" w:hAnsi="Arial" w:cs="Arial"/>
                <w:b/>
                <w:sz w:val="22"/>
                <w:szCs w:val="22"/>
                <w:lang w:eastAsia="en-US"/>
              </w:rPr>
              <w:t xml:space="preserve">, </w:t>
            </w:r>
            <w:hyperlink r:id="rId7" w:history="1">
              <w:r w:rsidRPr="00461994">
                <w:rPr>
                  <w:rStyle w:val="Hypertextovodkaz"/>
                  <w:rFonts w:ascii="Arial" w:hAnsi="Arial" w:cs="Arial"/>
                  <w:b/>
                  <w:lang w:eastAsia="en-US"/>
                </w:rPr>
                <w:t>urad@mmdecin.cz</w:t>
              </w:r>
            </w:hyperlink>
            <w:r w:rsidRPr="00461994">
              <w:rPr>
                <w:rFonts w:ascii="Arial" w:eastAsiaTheme="minorHAnsi" w:hAnsi="Arial" w:cs="Arial"/>
                <w:b/>
                <w:sz w:val="22"/>
                <w:szCs w:val="22"/>
                <w:lang w:eastAsia="en-US"/>
              </w:rPr>
              <w:t xml:space="preserve"> , </w:t>
            </w:r>
            <w:hyperlink r:id="rId8" w:history="1">
              <w:r w:rsidRPr="00461994">
                <w:rPr>
                  <w:rStyle w:val="Hypertextovodkaz"/>
                  <w:rFonts w:ascii="Arial" w:hAnsi="Arial" w:cs="Arial"/>
                  <w:b/>
                  <w:lang w:eastAsia="en-US"/>
                </w:rPr>
                <w:t>mesto@mmdecin.cz</w:t>
              </w:r>
            </w:hyperlink>
            <w:r w:rsidRPr="00461994">
              <w:rPr>
                <w:rFonts w:ascii="Arial" w:eastAsiaTheme="minorHAnsi" w:hAnsi="Arial" w:cs="Arial"/>
                <w:b/>
                <w:sz w:val="22"/>
                <w:szCs w:val="22"/>
                <w:lang w:eastAsia="en-US"/>
              </w:rPr>
              <w:t xml:space="preserve"> </w:t>
            </w:r>
          </w:p>
        </w:tc>
      </w:tr>
      <w:tr w:rsidR="00461994" w:rsidRPr="00461994" w14:paraId="728A6F33" w14:textId="77777777">
        <w:tc>
          <w:tcPr>
            <w:tcW w:w="9012" w:type="dxa"/>
            <w:tcBorders>
              <w:top w:val="single" w:sz="4" w:space="0" w:color="0070C0"/>
              <w:left w:val="single" w:sz="24" w:space="0" w:color="0070C0"/>
              <w:bottom w:val="single" w:sz="4" w:space="0" w:color="0070C0"/>
              <w:right w:val="single" w:sz="24" w:space="0" w:color="0070C0"/>
            </w:tcBorders>
            <w:hideMark/>
          </w:tcPr>
          <w:p w14:paraId="61C8E1C7"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Telefon: +420 412 593 111</w:t>
            </w:r>
          </w:p>
        </w:tc>
      </w:tr>
      <w:tr w:rsidR="00461994" w:rsidRPr="00461994" w14:paraId="72C4B3C9" w14:textId="77777777">
        <w:tc>
          <w:tcPr>
            <w:tcW w:w="9012" w:type="dxa"/>
            <w:tcBorders>
              <w:top w:val="single" w:sz="4" w:space="0" w:color="0070C0"/>
              <w:left w:val="single" w:sz="24" w:space="0" w:color="0070C0"/>
              <w:bottom w:val="single" w:sz="4" w:space="0" w:color="0070C0"/>
              <w:right w:val="single" w:sz="24" w:space="0" w:color="0070C0"/>
            </w:tcBorders>
            <w:hideMark/>
          </w:tcPr>
          <w:p w14:paraId="43D8E48C"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Fax podatelna: 412 593 117</w:t>
            </w:r>
          </w:p>
        </w:tc>
      </w:tr>
      <w:tr w:rsidR="00461994" w:rsidRPr="00461994" w14:paraId="400B6063" w14:textId="77777777">
        <w:tc>
          <w:tcPr>
            <w:tcW w:w="9012" w:type="dxa"/>
            <w:tcBorders>
              <w:top w:val="single" w:sz="4" w:space="0" w:color="0070C0"/>
              <w:left w:val="single" w:sz="24" w:space="0" w:color="0070C0"/>
              <w:bottom w:val="single" w:sz="4" w:space="0" w:color="0070C0"/>
              <w:right w:val="single" w:sz="24" w:space="0" w:color="0070C0"/>
            </w:tcBorders>
            <w:hideMark/>
          </w:tcPr>
          <w:p w14:paraId="7F32198E"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Datová schránka: x9hbpfn</w:t>
            </w:r>
          </w:p>
        </w:tc>
      </w:tr>
      <w:tr w:rsidR="00461994" w:rsidRPr="00461994" w14:paraId="5C2E4419" w14:textId="77777777">
        <w:tc>
          <w:tcPr>
            <w:tcW w:w="9012" w:type="dxa"/>
            <w:tcBorders>
              <w:top w:val="single" w:sz="4" w:space="0" w:color="0070C0"/>
              <w:left w:val="single" w:sz="24" w:space="0" w:color="0070C0"/>
              <w:bottom w:val="single" w:sz="4" w:space="0" w:color="0070C0"/>
              <w:right w:val="single" w:sz="24" w:space="0" w:color="0070C0"/>
            </w:tcBorders>
            <w:hideMark/>
          </w:tcPr>
          <w:p w14:paraId="0F7D7CED"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IČ: 00261238</w:t>
            </w:r>
          </w:p>
        </w:tc>
      </w:tr>
      <w:tr w:rsidR="00461994" w:rsidRPr="00461994" w14:paraId="2BA50787" w14:textId="77777777">
        <w:tc>
          <w:tcPr>
            <w:tcW w:w="9012" w:type="dxa"/>
            <w:tcBorders>
              <w:top w:val="single" w:sz="4" w:space="0" w:color="0070C0"/>
              <w:left w:val="single" w:sz="24" w:space="0" w:color="0070C0"/>
              <w:bottom w:val="single" w:sz="24" w:space="0" w:color="0070C0"/>
              <w:right w:val="single" w:sz="24" w:space="0" w:color="0070C0"/>
            </w:tcBorders>
            <w:hideMark/>
          </w:tcPr>
          <w:p w14:paraId="75F74F2A" w14:textId="77777777" w:rsidR="00461994" w:rsidRPr="00461994" w:rsidRDefault="00461994" w:rsidP="00461994">
            <w:pPr>
              <w:spacing w:after="200" w:line="276" w:lineRule="auto"/>
              <w:jc w:val="both"/>
              <w:rPr>
                <w:rFonts w:ascii="Arial" w:eastAsiaTheme="minorHAnsi" w:hAnsi="Arial" w:cs="Arial"/>
                <w:b/>
                <w:sz w:val="22"/>
                <w:szCs w:val="22"/>
                <w:lang w:eastAsia="en-US"/>
              </w:rPr>
            </w:pPr>
            <w:r w:rsidRPr="00461994">
              <w:rPr>
                <w:rFonts w:ascii="Arial" w:eastAsiaTheme="minorHAnsi" w:hAnsi="Arial" w:cs="Arial"/>
                <w:b/>
                <w:sz w:val="22"/>
                <w:szCs w:val="22"/>
                <w:lang w:eastAsia="en-US"/>
              </w:rPr>
              <w:t>DIČ: CZ00261238</w:t>
            </w:r>
          </w:p>
        </w:tc>
      </w:tr>
    </w:tbl>
    <w:p w14:paraId="751E96E3" w14:textId="77777777" w:rsidR="00461994" w:rsidRPr="00461994" w:rsidRDefault="00461994" w:rsidP="00461994">
      <w:pPr>
        <w:jc w:val="both"/>
        <w:rPr>
          <w:rFonts w:ascii="Arial" w:hAnsi="Arial" w:cs="Arial"/>
          <w:b/>
        </w:rPr>
      </w:pPr>
    </w:p>
    <w:p w14:paraId="318F824B" w14:textId="25EC008C" w:rsidR="00461994" w:rsidRPr="00461994" w:rsidRDefault="00461994" w:rsidP="00461994">
      <w:pPr>
        <w:jc w:val="both"/>
        <w:rPr>
          <w:rFonts w:ascii="Arial" w:hAnsi="Arial" w:cs="Arial"/>
          <w:bCs/>
        </w:rPr>
      </w:pPr>
      <w:r w:rsidRPr="00461994">
        <w:rPr>
          <w:rFonts w:ascii="Arial" w:hAnsi="Arial" w:cs="Arial"/>
          <w:bCs/>
        </w:rPr>
        <w:t xml:space="preserve">Orgán SPOD vykonává svou činnost na území správního obvodu obce s rozšířenou působností dle vyhlášky MV ČR č. 364/2009 Sb., o seznamu obecních úřadů a zastupitelských úřadů, které jsou kontaktními místy veřejné správy ze dne 15. 10. 2009, která </w:t>
      </w:r>
      <w:r w:rsidRPr="00461994">
        <w:rPr>
          <w:rFonts w:ascii="Arial" w:hAnsi="Arial" w:cs="Arial"/>
          <w:bCs/>
          <w:u w:val="single"/>
        </w:rPr>
        <w:t>zahrnuje tyto obce</w:t>
      </w:r>
      <w:r w:rsidRPr="00461994">
        <w:rPr>
          <w:rFonts w:ascii="Arial" w:hAnsi="Arial" w:cs="Arial"/>
          <w:bCs/>
        </w:rPr>
        <w:t>: Arnoltice, Benešov nad Ploučnicí, Bynovec, Česká Kamenice, Děčín, Dobkovice, Dobrná, Dolní Habartice, Františkov nad Ploučnicí, Heřmanov, Horní Habartice, Hřensko, Huntířov, Janov, Jánská, Jetřichovice, Jílové, Kámen, Kunratice, Kytlice, Labská Stráň, Ludvíkovice, Malá Vele</w:t>
      </w:r>
      <w:r w:rsidR="003A5C13">
        <w:rPr>
          <w:rFonts w:ascii="Arial" w:hAnsi="Arial" w:cs="Arial"/>
          <w:bCs/>
        </w:rPr>
        <w:t>ň</w:t>
      </w:r>
      <w:r w:rsidRPr="00461994">
        <w:rPr>
          <w:rFonts w:ascii="Arial" w:hAnsi="Arial" w:cs="Arial"/>
          <w:bCs/>
        </w:rPr>
        <w:t>, Malšovice, Markvartice, Merboltice, Růžová, Srbská Kamenice, Starý Šachov, Těchlovice, Valkeřice, Velká Bukovina, Verneřice, Veselé. (Viz GIS – Informační portál Děčínska)</w:t>
      </w:r>
    </w:p>
    <w:p w14:paraId="6035126C" w14:textId="7C932D65" w:rsidR="00461994" w:rsidRPr="00461994" w:rsidRDefault="00461994" w:rsidP="00E91F4C">
      <w:pPr>
        <w:jc w:val="both"/>
        <w:rPr>
          <w:rFonts w:ascii="Arial" w:hAnsi="Arial" w:cs="Arial"/>
          <w:bCs/>
        </w:rPr>
      </w:pPr>
      <w:r w:rsidRPr="00461994">
        <w:rPr>
          <w:rFonts w:ascii="Arial" w:hAnsi="Arial" w:cs="Arial"/>
          <w:bCs/>
        </w:rPr>
        <w:t>S</w:t>
      </w:r>
      <w:r w:rsidR="00E91F4C" w:rsidRPr="00E91F4C">
        <w:rPr>
          <w:rFonts w:ascii="Arial" w:hAnsi="Arial" w:cs="Arial"/>
          <w:bCs/>
        </w:rPr>
        <w:t>ociálně-právní ochrana je p</w:t>
      </w:r>
      <w:r w:rsidRPr="00461994">
        <w:rPr>
          <w:rFonts w:ascii="Arial" w:hAnsi="Arial" w:cs="Arial"/>
          <w:bCs/>
        </w:rPr>
        <w:t>oskytován</w:t>
      </w:r>
      <w:r w:rsidR="00E91F4C" w:rsidRPr="00E91F4C">
        <w:rPr>
          <w:rFonts w:ascii="Arial" w:hAnsi="Arial" w:cs="Arial"/>
          <w:bCs/>
        </w:rPr>
        <w:t>a</w:t>
      </w:r>
      <w:r w:rsidRPr="00461994">
        <w:rPr>
          <w:rFonts w:ascii="Arial" w:hAnsi="Arial" w:cs="Arial"/>
          <w:bCs/>
        </w:rPr>
        <w:t xml:space="preserve"> všem dětem ve správním obvodu, bez ohledu na individuální odlišnosti, jakými mohou být např. vzdálenost bydliště od úřadu, jazyková, sociokulturní, či jiná bariéra a zejména v souladu s § 2 odst. 2 zákona č. 359/99 Sb., o sociálně-právní ochraně dětí, ve znění pozdějších předpisů.</w:t>
      </w:r>
    </w:p>
    <w:p w14:paraId="4FC0C3BB" w14:textId="77777777" w:rsidR="00AE7EA6" w:rsidRPr="00196408" w:rsidRDefault="00AE7EA6" w:rsidP="003363C3">
      <w:pPr>
        <w:jc w:val="both"/>
        <w:rPr>
          <w:rFonts w:ascii="Arial" w:hAnsi="Arial" w:cs="Arial"/>
          <w:b/>
        </w:rPr>
      </w:pPr>
    </w:p>
    <w:p w14:paraId="0DE1DEB4" w14:textId="77777777" w:rsidR="0060563F" w:rsidRDefault="0060563F" w:rsidP="000B3C1D">
      <w:pPr>
        <w:spacing w:before="120" w:after="0"/>
        <w:jc w:val="both"/>
        <w:rPr>
          <w:rFonts w:ascii="Arial" w:hAnsi="Arial" w:cs="Arial"/>
        </w:rPr>
      </w:pPr>
    </w:p>
    <w:p w14:paraId="040FA85F" w14:textId="739A9F65" w:rsidR="0017481B" w:rsidRDefault="00E7534F" w:rsidP="000B3C1D">
      <w:pPr>
        <w:spacing w:before="120" w:after="0"/>
        <w:jc w:val="both"/>
        <w:rPr>
          <w:rFonts w:ascii="Arial" w:hAnsi="Arial" w:cs="Arial"/>
        </w:rPr>
      </w:pPr>
      <w:r w:rsidRPr="000B3C1D">
        <w:rPr>
          <w:rFonts w:ascii="Arial" w:hAnsi="Arial" w:cs="Arial"/>
        </w:rPr>
        <w:lastRenderedPageBreak/>
        <w:t>Odbor je rozmístěn do dvou budov. V budově A3 se nachází kanceláře</w:t>
      </w:r>
      <w:r w:rsidR="000B3C1D" w:rsidRPr="000B3C1D">
        <w:rPr>
          <w:rFonts w:ascii="Arial" w:hAnsi="Arial" w:cs="Arial"/>
        </w:rPr>
        <w:t xml:space="preserve"> vedoucí odboru, asistentky </w:t>
      </w:r>
      <w:r w:rsidR="00384A9E">
        <w:rPr>
          <w:rFonts w:ascii="Arial" w:hAnsi="Arial" w:cs="Arial"/>
        </w:rPr>
        <w:t xml:space="preserve">odboru, </w:t>
      </w:r>
      <w:r w:rsidR="000B3C1D" w:rsidRPr="000B3C1D">
        <w:rPr>
          <w:rFonts w:ascii="Arial" w:hAnsi="Arial" w:cs="Arial"/>
        </w:rPr>
        <w:t>ekonomky odboru</w:t>
      </w:r>
      <w:r w:rsidR="0041277B">
        <w:rPr>
          <w:rFonts w:ascii="Arial" w:hAnsi="Arial" w:cs="Arial"/>
        </w:rPr>
        <w:t xml:space="preserve">, v budově A6 </w:t>
      </w:r>
      <w:r w:rsidR="00384A9E">
        <w:rPr>
          <w:rFonts w:ascii="Arial" w:hAnsi="Arial" w:cs="Arial"/>
        </w:rPr>
        <w:t xml:space="preserve">je </w:t>
      </w:r>
      <w:r w:rsidR="0041277B">
        <w:rPr>
          <w:rFonts w:ascii="Arial" w:hAnsi="Arial" w:cs="Arial"/>
        </w:rPr>
        <w:t>OSPOD.</w:t>
      </w:r>
    </w:p>
    <w:p w14:paraId="6420AE57" w14:textId="35416D95" w:rsidR="0041277B" w:rsidRPr="000B3C1D" w:rsidRDefault="0041277B" w:rsidP="000B3C1D">
      <w:pPr>
        <w:spacing w:before="120" w:after="0"/>
        <w:jc w:val="both"/>
        <w:rPr>
          <w:rFonts w:ascii="Arial" w:hAnsi="Arial" w:cs="Arial"/>
        </w:rPr>
      </w:pPr>
      <w:r>
        <w:rPr>
          <w:rFonts w:ascii="Arial" w:hAnsi="Arial" w:cs="Arial"/>
        </w:rPr>
        <w:t>Budova A6 má samostatný vstup</w:t>
      </w:r>
      <w:r w:rsidR="0038678B">
        <w:rPr>
          <w:rFonts w:ascii="Arial" w:hAnsi="Arial" w:cs="Arial"/>
        </w:rPr>
        <w:t xml:space="preserve">, </w:t>
      </w:r>
      <w:r w:rsidR="000C741F">
        <w:rPr>
          <w:rFonts w:ascii="Arial" w:hAnsi="Arial" w:cs="Arial"/>
        </w:rPr>
        <w:t xml:space="preserve">OSPOD využívá tři podlaží budovy. V budově již nejsou jiné kanceláře pro výkon dalších agend. </w:t>
      </w:r>
      <w:r w:rsidR="000A4CE1">
        <w:rPr>
          <w:rFonts w:ascii="Arial" w:hAnsi="Arial" w:cs="Arial"/>
        </w:rPr>
        <w:t xml:space="preserve">V nejvyšším patře je nově </w:t>
      </w:r>
      <w:r w:rsidR="000C741F">
        <w:rPr>
          <w:rFonts w:ascii="Arial" w:hAnsi="Arial" w:cs="Arial"/>
        </w:rPr>
        <w:t xml:space="preserve">zrekonstruovaná </w:t>
      </w:r>
      <w:r w:rsidR="000A4CE1">
        <w:rPr>
          <w:rFonts w:ascii="Arial" w:hAnsi="Arial" w:cs="Arial"/>
        </w:rPr>
        <w:t xml:space="preserve">zasedací místnost, kde se konají zastupitelstva města a jiné porady či setkání. </w:t>
      </w:r>
    </w:p>
    <w:p w14:paraId="3ADA2C59" w14:textId="2A15CA91" w:rsidR="00FC48B3" w:rsidRPr="007C2213" w:rsidRDefault="00792045" w:rsidP="00B67E3A">
      <w:pPr>
        <w:spacing w:after="0"/>
        <w:jc w:val="both"/>
        <w:rPr>
          <w:rFonts w:ascii="Arial" w:hAnsi="Arial" w:cs="Arial"/>
        </w:rPr>
      </w:pPr>
      <w:r w:rsidRPr="007C2213">
        <w:rPr>
          <w:rFonts w:ascii="Arial" w:hAnsi="Arial" w:cs="Arial"/>
        </w:rPr>
        <w:t xml:space="preserve">Kanceláře OSPOD </w:t>
      </w:r>
      <w:r w:rsidR="00B67E3A">
        <w:rPr>
          <w:rFonts w:ascii="Arial" w:hAnsi="Arial" w:cs="Arial"/>
        </w:rPr>
        <w:t xml:space="preserve">jsou rozloženy: </w:t>
      </w:r>
    </w:p>
    <w:p w14:paraId="5EE43190" w14:textId="23F7D0DA" w:rsidR="00FC48B3" w:rsidRPr="007C2213" w:rsidRDefault="00951F6B" w:rsidP="00B67E3A">
      <w:pPr>
        <w:pStyle w:val="Odstavecseseznamem"/>
        <w:numPr>
          <w:ilvl w:val="0"/>
          <w:numId w:val="18"/>
        </w:numPr>
        <w:spacing w:after="0"/>
        <w:jc w:val="both"/>
        <w:rPr>
          <w:rFonts w:ascii="Arial" w:hAnsi="Arial" w:cs="Arial"/>
        </w:rPr>
      </w:pPr>
      <w:r w:rsidRPr="007C2213">
        <w:rPr>
          <w:rFonts w:ascii="Arial" w:hAnsi="Arial" w:cs="Arial"/>
        </w:rPr>
        <w:t>s</w:t>
      </w:r>
      <w:r w:rsidR="00FC48B3" w:rsidRPr="007C2213">
        <w:rPr>
          <w:rFonts w:ascii="Arial" w:hAnsi="Arial" w:cs="Arial"/>
        </w:rPr>
        <w:t>uterén</w:t>
      </w:r>
      <w:r w:rsidRPr="007C2213">
        <w:rPr>
          <w:rFonts w:ascii="Arial" w:hAnsi="Arial" w:cs="Arial"/>
        </w:rPr>
        <w:t xml:space="preserve"> zasedací místnost, hovorny</w:t>
      </w:r>
    </w:p>
    <w:p w14:paraId="734E5C58" w14:textId="2E51AD68" w:rsidR="00FC48B3" w:rsidRPr="007C2213" w:rsidRDefault="00FC48B3" w:rsidP="00B67E3A">
      <w:pPr>
        <w:pStyle w:val="Odstavecseseznamem"/>
        <w:numPr>
          <w:ilvl w:val="0"/>
          <w:numId w:val="18"/>
        </w:numPr>
        <w:spacing w:after="0"/>
        <w:jc w:val="both"/>
        <w:rPr>
          <w:rFonts w:ascii="Arial" w:hAnsi="Arial" w:cs="Arial"/>
        </w:rPr>
      </w:pPr>
      <w:r w:rsidRPr="007C2213">
        <w:rPr>
          <w:rFonts w:ascii="Arial" w:hAnsi="Arial" w:cs="Arial"/>
        </w:rPr>
        <w:t>přízemí terénní sociální pracovnice</w:t>
      </w:r>
      <w:r w:rsidR="00A146EF">
        <w:rPr>
          <w:rFonts w:ascii="Arial" w:hAnsi="Arial" w:cs="Arial"/>
        </w:rPr>
        <w:t>, kolizní opatrovnice</w:t>
      </w:r>
      <w:r w:rsidRPr="007C2213">
        <w:rPr>
          <w:rFonts w:ascii="Arial" w:hAnsi="Arial" w:cs="Arial"/>
        </w:rPr>
        <w:t xml:space="preserve"> </w:t>
      </w:r>
    </w:p>
    <w:p w14:paraId="20397F8D" w14:textId="2108E38F" w:rsidR="00FC48B3" w:rsidRPr="007C2213" w:rsidRDefault="00FC48B3" w:rsidP="00B67E3A">
      <w:pPr>
        <w:pStyle w:val="Odstavecseseznamem"/>
        <w:numPr>
          <w:ilvl w:val="0"/>
          <w:numId w:val="18"/>
        </w:numPr>
        <w:spacing w:after="0"/>
        <w:jc w:val="both"/>
        <w:rPr>
          <w:rFonts w:ascii="Arial" w:hAnsi="Arial" w:cs="Arial"/>
        </w:rPr>
      </w:pPr>
      <w:r w:rsidRPr="007C2213">
        <w:rPr>
          <w:rFonts w:ascii="Arial" w:hAnsi="Arial" w:cs="Arial"/>
        </w:rPr>
        <w:t xml:space="preserve">první poschodí </w:t>
      </w:r>
      <w:r w:rsidR="00951F6B" w:rsidRPr="007C2213">
        <w:rPr>
          <w:rFonts w:ascii="Arial" w:hAnsi="Arial" w:cs="Arial"/>
        </w:rPr>
        <w:t>úsek</w:t>
      </w:r>
      <w:r w:rsidRPr="007C2213">
        <w:rPr>
          <w:rFonts w:ascii="Arial" w:hAnsi="Arial" w:cs="Arial"/>
        </w:rPr>
        <w:t xml:space="preserve"> náhradní rodinn</w:t>
      </w:r>
      <w:r w:rsidR="00951F6B" w:rsidRPr="007C2213">
        <w:rPr>
          <w:rFonts w:ascii="Arial" w:hAnsi="Arial" w:cs="Arial"/>
        </w:rPr>
        <w:t xml:space="preserve">é </w:t>
      </w:r>
      <w:r w:rsidRPr="007C2213">
        <w:rPr>
          <w:rFonts w:ascii="Arial" w:hAnsi="Arial" w:cs="Arial"/>
        </w:rPr>
        <w:t>péč</w:t>
      </w:r>
      <w:r w:rsidR="00951F6B" w:rsidRPr="007C2213">
        <w:rPr>
          <w:rFonts w:ascii="Arial" w:hAnsi="Arial" w:cs="Arial"/>
        </w:rPr>
        <w:t xml:space="preserve">e, úseku kurately </w:t>
      </w:r>
      <w:r w:rsidRPr="007C2213">
        <w:rPr>
          <w:rFonts w:ascii="Arial" w:hAnsi="Arial" w:cs="Arial"/>
        </w:rPr>
        <w:t xml:space="preserve">pro děti a mládež, vedoucí OSPOD, spisovna </w:t>
      </w:r>
    </w:p>
    <w:p w14:paraId="35815E94" w14:textId="14B7ED28" w:rsidR="00A11C26" w:rsidRPr="00B67E3A" w:rsidRDefault="00A11C26" w:rsidP="00B67E3A">
      <w:pPr>
        <w:spacing w:before="120" w:after="0"/>
        <w:jc w:val="both"/>
        <w:rPr>
          <w:rFonts w:ascii="Arial" w:hAnsi="Arial" w:cs="Arial"/>
        </w:rPr>
      </w:pPr>
      <w:r w:rsidRPr="00B67E3A">
        <w:rPr>
          <w:rFonts w:ascii="Arial" w:hAnsi="Arial" w:cs="Arial"/>
        </w:rPr>
        <w:t>Oddělení sociálně-právní ochrany dětí MM Děčín tvoří</w:t>
      </w:r>
      <w:r w:rsidR="0017481B" w:rsidRPr="00B67E3A">
        <w:rPr>
          <w:rFonts w:ascii="Arial" w:hAnsi="Arial" w:cs="Arial"/>
        </w:rPr>
        <w:t xml:space="preserve"> agendy</w:t>
      </w:r>
      <w:r w:rsidRPr="00B67E3A">
        <w:rPr>
          <w:rFonts w:ascii="Arial" w:hAnsi="Arial" w:cs="Arial"/>
        </w:rPr>
        <w:t>:</w:t>
      </w:r>
    </w:p>
    <w:p w14:paraId="3F16371F" w14:textId="77777777" w:rsidR="00A11C26" w:rsidRDefault="00A11C26" w:rsidP="000B5ECD">
      <w:pPr>
        <w:pStyle w:val="Odstavecseseznamem"/>
        <w:numPr>
          <w:ilvl w:val="0"/>
          <w:numId w:val="3"/>
        </w:numPr>
        <w:spacing w:before="120" w:after="0"/>
        <w:jc w:val="both"/>
        <w:rPr>
          <w:rFonts w:ascii="Arial" w:hAnsi="Arial" w:cs="Arial"/>
        </w:rPr>
      </w:pPr>
      <w:r w:rsidRPr="007C2213">
        <w:rPr>
          <w:rFonts w:ascii="Arial" w:hAnsi="Arial" w:cs="Arial"/>
        </w:rPr>
        <w:t xml:space="preserve">terénní sociální práce </w:t>
      </w:r>
    </w:p>
    <w:p w14:paraId="68A9308B" w14:textId="5785847D" w:rsidR="0072044D" w:rsidRPr="007C2213" w:rsidRDefault="0072044D" w:rsidP="000B5ECD">
      <w:pPr>
        <w:pStyle w:val="Odstavecseseznamem"/>
        <w:numPr>
          <w:ilvl w:val="0"/>
          <w:numId w:val="3"/>
        </w:numPr>
        <w:spacing w:before="120" w:after="0"/>
        <w:jc w:val="both"/>
        <w:rPr>
          <w:rFonts w:ascii="Arial" w:hAnsi="Arial" w:cs="Arial"/>
        </w:rPr>
      </w:pPr>
      <w:r>
        <w:rPr>
          <w:rFonts w:ascii="Arial" w:hAnsi="Arial" w:cs="Arial"/>
        </w:rPr>
        <w:t>kolizního opatrovnictví</w:t>
      </w:r>
    </w:p>
    <w:p w14:paraId="524D748E" w14:textId="1C0FB616" w:rsidR="00A11C26" w:rsidRPr="007C2213" w:rsidRDefault="00A11C26" w:rsidP="000B5ECD">
      <w:pPr>
        <w:pStyle w:val="Odstavecseseznamem"/>
        <w:numPr>
          <w:ilvl w:val="0"/>
          <w:numId w:val="3"/>
        </w:numPr>
        <w:spacing w:before="120" w:after="0"/>
        <w:jc w:val="both"/>
        <w:rPr>
          <w:rFonts w:ascii="Arial" w:hAnsi="Arial" w:cs="Arial"/>
        </w:rPr>
      </w:pPr>
      <w:r w:rsidRPr="007C2213">
        <w:rPr>
          <w:rFonts w:ascii="Arial" w:hAnsi="Arial" w:cs="Arial"/>
        </w:rPr>
        <w:t>náhradní rodinn</w:t>
      </w:r>
      <w:r w:rsidR="0017481B" w:rsidRPr="007C2213">
        <w:rPr>
          <w:rFonts w:ascii="Arial" w:hAnsi="Arial" w:cs="Arial"/>
        </w:rPr>
        <w:t>é</w:t>
      </w:r>
      <w:r w:rsidRPr="007C2213">
        <w:rPr>
          <w:rFonts w:ascii="Arial" w:hAnsi="Arial" w:cs="Arial"/>
        </w:rPr>
        <w:t xml:space="preserve"> péče</w:t>
      </w:r>
    </w:p>
    <w:p w14:paraId="43E14E30" w14:textId="5E2E7957" w:rsidR="00A11C26" w:rsidRPr="0038678B" w:rsidRDefault="0017481B" w:rsidP="003D565F">
      <w:pPr>
        <w:pStyle w:val="Odstavecseseznamem"/>
        <w:numPr>
          <w:ilvl w:val="0"/>
          <w:numId w:val="3"/>
        </w:numPr>
        <w:spacing w:before="120" w:after="0"/>
        <w:jc w:val="both"/>
        <w:rPr>
          <w:rFonts w:ascii="Arial" w:hAnsi="Arial" w:cs="Arial"/>
          <w:sz w:val="24"/>
          <w:szCs w:val="24"/>
        </w:rPr>
      </w:pPr>
      <w:r w:rsidRPr="0038678B">
        <w:rPr>
          <w:rFonts w:ascii="Arial" w:hAnsi="Arial" w:cs="Arial"/>
        </w:rPr>
        <w:t>kurately pro děti a mládež</w:t>
      </w:r>
    </w:p>
    <w:p w14:paraId="1E728123" w14:textId="571E6ACE" w:rsidR="0017481B" w:rsidRDefault="0017481B" w:rsidP="0038678B">
      <w:pPr>
        <w:spacing w:after="0"/>
        <w:jc w:val="both"/>
        <w:rPr>
          <w:rFonts w:ascii="Arial" w:hAnsi="Arial" w:cs="Arial"/>
          <w:sz w:val="24"/>
          <w:szCs w:val="24"/>
        </w:rPr>
      </w:pPr>
      <w:r w:rsidRPr="0072044D">
        <w:rPr>
          <w:rFonts w:ascii="Arial" w:hAnsi="Arial" w:cs="Arial"/>
        </w:rPr>
        <w:t xml:space="preserve">Informace o věcném rozdělení agend, pracovních obvodech a jména příslušných pracovníků jsou umístěny na každém patře budovy A6 a na štítcích u dveří kanceláří. </w:t>
      </w:r>
      <w:r w:rsidR="0038678B">
        <w:rPr>
          <w:rFonts w:ascii="Arial" w:hAnsi="Arial" w:cs="Arial"/>
        </w:rPr>
        <w:t xml:space="preserve"> </w:t>
      </w:r>
    </w:p>
    <w:p w14:paraId="7818176C" w14:textId="77777777" w:rsidR="00540F4E" w:rsidRPr="0038678B" w:rsidRDefault="00540F4E" w:rsidP="0038678B">
      <w:pPr>
        <w:spacing w:after="0"/>
        <w:jc w:val="both"/>
        <w:rPr>
          <w:rFonts w:ascii="Arial" w:hAnsi="Arial" w:cs="Arial"/>
        </w:rPr>
      </w:pPr>
    </w:p>
    <w:p w14:paraId="316C00EC" w14:textId="176C1A6E" w:rsidR="00FC48B3" w:rsidRPr="0072044D" w:rsidRDefault="00FC48B3" w:rsidP="000B5ECD">
      <w:pPr>
        <w:spacing w:after="0"/>
        <w:jc w:val="both"/>
        <w:rPr>
          <w:rFonts w:cstheme="minorHAnsi"/>
          <w:b/>
          <w:bCs/>
          <w:i/>
          <w:noProof/>
          <w:lang w:eastAsia="cs-CZ"/>
        </w:rPr>
      </w:pPr>
    </w:p>
    <w:p w14:paraId="204AC8ED" w14:textId="693BB957" w:rsidR="00FC48B3" w:rsidRPr="00540F4E" w:rsidRDefault="00FC48B3" w:rsidP="00540F4E">
      <w:pPr>
        <w:spacing w:after="0"/>
        <w:jc w:val="both"/>
        <w:rPr>
          <w:rFonts w:ascii="Arial" w:hAnsi="Arial" w:cs="Arial"/>
          <w:u w:val="single"/>
        </w:rPr>
      </w:pPr>
      <w:r w:rsidRPr="00540F4E">
        <w:rPr>
          <w:rFonts w:ascii="Arial" w:hAnsi="Arial" w:cs="Arial"/>
          <w:u w:val="single"/>
        </w:rPr>
        <w:t>Dostupnost pracoviště:</w:t>
      </w:r>
    </w:p>
    <w:p w14:paraId="700AF872" w14:textId="68C2E82D" w:rsidR="00FC48B3" w:rsidRDefault="00FC48B3" w:rsidP="00540F4E">
      <w:pPr>
        <w:spacing w:after="0"/>
        <w:jc w:val="both"/>
        <w:rPr>
          <w:rFonts w:ascii="Arial" w:hAnsi="Arial" w:cs="Arial"/>
        </w:rPr>
      </w:pPr>
      <w:r w:rsidRPr="00540F4E">
        <w:rPr>
          <w:rFonts w:ascii="Arial" w:hAnsi="Arial" w:cs="Arial"/>
        </w:rPr>
        <w:t>Pracoviště orgánu SPOD je v rámci města velmi dobře přístupné, nachází se v blízkosti městské hromadné dopravy i dálkové dopravy</w:t>
      </w:r>
      <w:r w:rsidR="00C13A84">
        <w:rPr>
          <w:rFonts w:ascii="Arial" w:hAnsi="Arial" w:cs="Arial"/>
        </w:rPr>
        <w:t xml:space="preserve"> (bus, vlak)</w:t>
      </w:r>
      <w:r w:rsidRPr="00540F4E">
        <w:rPr>
          <w:rFonts w:ascii="Arial" w:hAnsi="Arial" w:cs="Arial"/>
        </w:rPr>
        <w:t>. Před budovou je parkoviště, které disponuje možností parkování i pro osoby se zdravotním postižením.</w:t>
      </w:r>
      <w:r w:rsidRPr="00540F4E">
        <w:rPr>
          <w:rFonts w:ascii="Arial" w:hAnsi="Arial" w:cs="Arial"/>
          <w:noProof/>
          <w:color w:val="0070C0"/>
        </w:rPr>
        <w:t xml:space="preserve"> </w:t>
      </w:r>
      <w:r w:rsidRPr="00540F4E">
        <w:rPr>
          <w:rFonts w:ascii="Arial" w:hAnsi="Arial" w:cs="Arial"/>
        </w:rPr>
        <w:t xml:space="preserve">Ve vstupní hale Magistrátu města Děčín, budova A1, je </w:t>
      </w:r>
      <w:r w:rsidR="00540F4E">
        <w:rPr>
          <w:rFonts w:ascii="Arial" w:hAnsi="Arial" w:cs="Arial"/>
        </w:rPr>
        <w:t>zajištěn</w:t>
      </w:r>
      <w:r w:rsidR="00054938">
        <w:rPr>
          <w:rFonts w:ascii="Arial" w:hAnsi="Arial" w:cs="Arial"/>
        </w:rPr>
        <w:t>a</w:t>
      </w:r>
      <w:r w:rsidR="00540F4E">
        <w:rPr>
          <w:rFonts w:ascii="Arial" w:hAnsi="Arial" w:cs="Arial"/>
        </w:rPr>
        <w:t xml:space="preserve"> </w:t>
      </w:r>
      <w:r w:rsidR="00054938">
        <w:rPr>
          <w:rFonts w:ascii="Arial" w:hAnsi="Arial" w:cs="Arial"/>
        </w:rPr>
        <w:t>v úřední hodiny služba/podatelna,</w:t>
      </w:r>
      <w:r w:rsidRPr="00540F4E">
        <w:rPr>
          <w:rFonts w:ascii="Arial" w:hAnsi="Arial" w:cs="Arial"/>
        </w:rPr>
        <w:t xml:space="preserve"> pracovníci poskytují informace o místě výkonu sociálně-právní ochrany dětí.</w:t>
      </w:r>
    </w:p>
    <w:p w14:paraId="57184935" w14:textId="60EBC4AE" w:rsidR="00A94BB5" w:rsidRPr="00540F4E" w:rsidRDefault="00A94BB5" w:rsidP="00540F4E">
      <w:pPr>
        <w:spacing w:after="0"/>
        <w:jc w:val="both"/>
        <w:rPr>
          <w:rFonts w:ascii="Arial" w:hAnsi="Arial" w:cs="Arial"/>
        </w:rPr>
      </w:pPr>
      <w:r>
        <w:rPr>
          <w:rFonts w:ascii="Arial" w:hAnsi="Arial" w:cs="Arial"/>
        </w:rPr>
        <w:t>Pátek není úředním dnem, ale je možné si domlouvat s klíčovou pracovnicí schůzky, pokud to situace vyžaduje. Budova je uzavřená, ale u vchodu jsou zvonky</w:t>
      </w:r>
      <w:r w:rsidR="00710F9C">
        <w:rPr>
          <w:rFonts w:ascii="Arial" w:hAnsi="Arial" w:cs="Arial"/>
        </w:rPr>
        <w:t xml:space="preserve">. Na pracovišti je vždy minimálně jeden pracovník, aby mohl řešit neočekáváné a naléhavé situace. </w:t>
      </w:r>
    </w:p>
    <w:p w14:paraId="754780CC" w14:textId="5324FC5B" w:rsidR="00FC48B3" w:rsidRPr="0072044D" w:rsidRDefault="00FC48B3" w:rsidP="000B5ECD">
      <w:pPr>
        <w:pStyle w:val="Odstavecseseznamem"/>
        <w:spacing w:after="0"/>
        <w:jc w:val="both"/>
        <w:rPr>
          <w:rFonts w:ascii="Arial" w:hAnsi="Arial" w:cs="Arial"/>
        </w:rPr>
      </w:pPr>
    </w:p>
    <w:p w14:paraId="4075BB51" w14:textId="12093425" w:rsidR="00FC48B3" w:rsidRPr="00054938" w:rsidRDefault="00FC48B3" w:rsidP="00054938">
      <w:pPr>
        <w:spacing w:after="0"/>
        <w:jc w:val="both"/>
        <w:rPr>
          <w:rFonts w:ascii="Arial" w:hAnsi="Arial" w:cs="Arial"/>
        </w:rPr>
      </w:pPr>
      <w:r w:rsidRPr="00054938">
        <w:rPr>
          <w:rFonts w:ascii="Arial" w:hAnsi="Arial" w:cs="Arial"/>
        </w:rPr>
        <w:t>Budova A6 je technicky upravena tak, že do ní mají přístup také osoby imobilní, matky s kočárkem, k dispozici je výtah. Budova A3 je patrová. Bezbariérový přístup je možný pouze do přízemí budovy. U vchodu do budovy je zvonek, kterým si mohou přivolat pracovníka úřadu a jednání může probíhat v kanceláři v přízemí budovy.</w:t>
      </w:r>
    </w:p>
    <w:p w14:paraId="5FEE9CAE" w14:textId="5FFDB5F8" w:rsidR="000B5ECD" w:rsidRDefault="000B5ECD" w:rsidP="000B5ECD">
      <w:pPr>
        <w:pStyle w:val="Odstavecseseznamem"/>
        <w:spacing w:after="0"/>
        <w:jc w:val="both"/>
        <w:rPr>
          <w:rFonts w:ascii="Arial" w:hAnsi="Arial" w:cs="Arial"/>
          <w:sz w:val="24"/>
          <w:szCs w:val="24"/>
        </w:rPr>
      </w:pPr>
    </w:p>
    <w:p w14:paraId="0CD55807" w14:textId="77777777" w:rsidR="00FC48B3" w:rsidRDefault="00FC48B3" w:rsidP="00FC48B3">
      <w:pPr>
        <w:spacing w:after="0"/>
        <w:jc w:val="both"/>
        <w:rPr>
          <w:rFonts w:cstheme="minorHAnsi"/>
          <w:b/>
          <w:bCs/>
          <w:i/>
          <w:noProof/>
          <w:lang w:eastAsia="cs-CZ"/>
        </w:rPr>
      </w:pPr>
    </w:p>
    <w:p w14:paraId="4535C64E" w14:textId="377DA53A" w:rsidR="00FC48B3" w:rsidRDefault="00FC48B3" w:rsidP="00FC48B3">
      <w:pPr>
        <w:spacing w:after="0"/>
        <w:jc w:val="both"/>
        <w:rPr>
          <w:rFonts w:cstheme="minorHAnsi"/>
          <w:i/>
          <w:noProof/>
          <w:lang w:eastAsia="cs-CZ"/>
        </w:rPr>
      </w:pPr>
      <w:r w:rsidRPr="00F3079D">
        <w:rPr>
          <w:rFonts w:cstheme="minorHAnsi"/>
          <w:noProof/>
          <w:color w:val="0070C0"/>
          <w:lang w:eastAsia="cs-CZ"/>
        </w:rPr>
        <w:drawing>
          <wp:anchor distT="0" distB="0" distL="114300" distR="114300" simplePos="0" relativeHeight="251659264" behindDoc="1" locked="0" layoutInCell="1" allowOverlap="1" wp14:anchorId="4C54C4DA" wp14:editId="449343EF">
            <wp:simplePos x="0" y="0"/>
            <wp:positionH relativeFrom="column">
              <wp:posOffset>-223520</wp:posOffset>
            </wp:positionH>
            <wp:positionV relativeFrom="paragraph">
              <wp:posOffset>0</wp:posOffset>
            </wp:positionV>
            <wp:extent cx="390525" cy="390525"/>
            <wp:effectExtent l="0" t="0" r="9525" b="9525"/>
            <wp:wrapTight wrapText="bothSides">
              <wp:wrapPolygon edited="0">
                <wp:start x="16332" y="21600"/>
                <wp:lineTo x="21600" y="15278"/>
                <wp:lineTo x="21600" y="7902"/>
                <wp:lineTo x="20546" y="3688"/>
                <wp:lineTo x="15278" y="527"/>
                <wp:lineTo x="5795" y="527"/>
                <wp:lineTo x="527" y="2634"/>
                <wp:lineTo x="527" y="17385"/>
                <wp:lineTo x="3688" y="21600"/>
                <wp:lineTo x="16332" y="21600"/>
              </wp:wrapPolygon>
            </wp:wrapTight>
            <wp:docPr id="51" name="Obrázek 51" descr="C:\Users\Dolezal\AppData\Local\Microsoft\Windows\Temporary Internet Files\Content.IE5\7LGRD9TE\MC90044144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olezal\AppData\Local\Microsoft\Windows\Temporary Internet Files\Content.IE5\7LGRD9TE\MC900441445[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10800000" flipV="1">
                      <a:off x="0" y="0"/>
                      <a:ext cx="390525" cy="390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heme="minorHAnsi"/>
          <w:b/>
          <w:bCs/>
          <w:i/>
          <w:noProof/>
          <w:lang w:eastAsia="cs-CZ"/>
        </w:rPr>
        <w:t xml:space="preserve">   </w:t>
      </w:r>
      <w:r w:rsidRPr="00156B3B">
        <w:rPr>
          <w:rFonts w:ascii="Arial" w:hAnsi="Arial" w:cs="Arial"/>
          <w:b/>
          <w:bCs/>
          <w:i/>
          <w:sz w:val="20"/>
          <w:szCs w:val="20"/>
        </w:rPr>
        <w:t>Hlavní budova A1 - Mírové nám. 1175/5</w:t>
      </w:r>
      <w:r w:rsidRPr="00156B3B">
        <w:rPr>
          <w:rFonts w:cstheme="minorHAnsi"/>
          <w:b/>
          <w:bCs/>
          <w:i/>
          <w:noProof/>
          <w:lang w:eastAsia="cs-CZ"/>
        </w:rPr>
        <w:t xml:space="preserve">             Budova A3 - Na Valech 1215/4</w:t>
      </w:r>
    </w:p>
    <w:p w14:paraId="20BCCCFB" w14:textId="2CCFE79D" w:rsidR="00156B3B" w:rsidRDefault="00FC48B3" w:rsidP="00156B3B">
      <w:pPr>
        <w:spacing w:before="120" w:after="0" w:line="240" w:lineRule="auto"/>
        <w:jc w:val="both"/>
        <w:rPr>
          <w:rFonts w:ascii="Arial" w:hAnsi="Arial" w:cs="Arial"/>
          <w:sz w:val="24"/>
          <w:szCs w:val="24"/>
        </w:rPr>
      </w:pPr>
      <w:r w:rsidRPr="0037494B">
        <w:rPr>
          <w:rFonts w:cstheme="minorHAnsi"/>
          <w:noProof/>
          <w:lang w:eastAsia="cs-CZ"/>
        </w:rPr>
        <w:drawing>
          <wp:inline distT="0" distB="0" distL="0" distR="0" wp14:anchorId="0EFF0E35" wp14:editId="69D0B75B">
            <wp:extent cx="2409825" cy="1639035"/>
            <wp:effectExtent l="133350" t="114300" r="142875" b="170815"/>
            <wp:docPr id="28682" name="Obrázek 28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t="15021" b="5699"/>
                    <a:stretch/>
                  </pic:blipFill>
                  <pic:spPr bwMode="auto">
                    <a:xfrm>
                      <a:off x="0" y="0"/>
                      <a:ext cx="2418247" cy="16447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r w:rsidR="00156B3B">
        <w:rPr>
          <w:rFonts w:cstheme="minorHAnsi"/>
          <w:i/>
          <w:noProof/>
          <w:lang w:eastAsia="cs-CZ"/>
        </w:rPr>
        <w:t xml:space="preserve">   </w:t>
      </w:r>
      <w:r w:rsidRPr="00F3079D">
        <w:rPr>
          <w:rFonts w:cstheme="minorHAnsi"/>
          <w:noProof/>
          <w:lang w:eastAsia="cs-CZ"/>
        </w:rPr>
        <w:drawing>
          <wp:inline distT="0" distB="0" distL="0" distR="0" wp14:anchorId="3065B4D2" wp14:editId="4D95BA1B">
            <wp:extent cx="2286000" cy="1618371"/>
            <wp:effectExtent l="133350" t="114300" r="133350" b="17272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7355" t="29546" r="11568" b="9298"/>
                    <a:stretch/>
                  </pic:blipFill>
                  <pic:spPr bwMode="auto">
                    <a:xfrm>
                      <a:off x="0" y="0"/>
                      <a:ext cx="2308826" cy="16345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0CF28AC" w14:textId="33B5B474" w:rsidR="00FC48B3" w:rsidRPr="00893EC9" w:rsidRDefault="00FC48B3" w:rsidP="00FC48B3">
      <w:pPr>
        <w:spacing w:after="0"/>
        <w:jc w:val="both"/>
        <w:rPr>
          <w:rFonts w:cstheme="minorHAnsi"/>
          <w:sz w:val="24"/>
          <w:szCs w:val="24"/>
        </w:rPr>
      </w:pPr>
      <w:r>
        <w:rPr>
          <w:rFonts w:cstheme="minorHAnsi"/>
          <w:sz w:val="20"/>
          <w:szCs w:val="20"/>
        </w:rPr>
        <w:t xml:space="preserve">            </w:t>
      </w:r>
      <w:r w:rsidR="00156B3B" w:rsidRPr="0037494B">
        <w:rPr>
          <w:rFonts w:cstheme="minorHAnsi"/>
          <w:sz w:val="20"/>
          <w:szCs w:val="20"/>
        </w:rPr>
        <w:t>Zdroj: Google Maps</w:t>
      </w:r>
      <w:r w:rsidRPr="00FC48B3">
        <w:rPr>
          <w:rFonts w:cstheme="minorHAnsi"/>
          <w:sz w:val="20"/>
          <w:szCs w:val="20"/>
        </w:rPr>
        <w:t xml:space="preserve"> </w:t>
      </w:r>
      <w:r>
        <w:rPr>
          <w:rFonts w:cstheme="minorHAnsi"/>
          <w:sz w:val="20"/>
          <w:szCs w:val="20"/>
        </w:rPr>
        <w:t xml:space="preserve">                                                          </w:t>
      </w:r>
      <w:r w:rsidR="00A07506">
        <w:rPr>
          <w:rFonts w:cstheme="minorHAnsi"/>
          <w:sz w:val="20"/>
          <w:szCs w:val="20"/>
        </w:rPr>
        <w:t xml:space="preserve"> </w:t>
      </w:r>
      <w:r>
        <w:rPr>
          <w:rFonts w:cstheme="minorHAnsi"/>
          <w:sz w:val="20"/>
          <w:szCs w:val="20"/>
        </w:rPr>
        <w:t xml:space="preserve">  </w:t>
      </w:r>
      <w:r w:rsidRPr="0037494B">
        <w:rPr>
          <w:rFonts w:cstheme="minorHAnsi"/>
          <w:sz w:val="20"/>
          <w:szCs w:val="20"/>
        </w:rPr>
        <w:t>Zdroj: Google Maps</w:t>
      </w:r>
    </w:p>
    <w:p w14:paraId="55A49A83" w14:textId="77777777" w:rsidR="00FC48B3" w:rsidRDefault="00FC48B3" w:rsidP="00FC48B3">
      <w:pPr>
        <w:spacing w:after="0"/>
        <w:jc w:val="both"/>
        <w:rPr>
          <w:rFonts w:cstheme="minorHAnsi"/>
          <w:b/>
          <w:bCs/>
          <w:i/>
          <w:noProof/>
          <w:lang w:eastAsia="cs-CZ"/>
        </w:rPr>
      </w:pPr>
      <w:r w:rsidRPr="00156B3B">
        <w:rPr>
          <w:rFonts w:cstheme="minorHAnsi"/>
          <w:b/>
          <w:bCs/>
          <w:i/>
          <w:noProof/>
          <w:lang w:eastAsia="cs-CZ"/>
        </w:rPr>
        <w:t xml:space="preserve"> </w:t>
      </w:r>
    </w:p>
    <w:p w14:paraId="3465E7FA" w14:textId="72DB090F" w:rsidR="0017481B" w:rsidRDefault="00FC48B3" w:rsidP="00FC48B3">
      <w:pPr>
        <w:spacing w:after="0"/>
        <w:jc w:val="both"/>
        <w:rPr>
          <w:rFonts w:cstheme="minorHAnsi"/>
          <w:b/>
          <w:bCs/>
          <w:i/>
          <w:noProof/>
          <w:lang w:eastAsia="cs-CZ"/>
        </w:rPr>
      </w:pPr>
      <w:r>
        <w:rPr>
          <w:rFonts w:cstheme="minorHAnsi"/>
          <w:b/>
          <w:bCs/>
          <w:i/>
          <w:noProof/>
          <w:lang w:eastAsia="cs-CZ"/>
        </w:rPr>
        <w:lastRenderedPageBreak/>
        <w:t xml:space="preserve">     </w:t>
      </w:r>
      <w:r w:rsidR="00A07506">
        <w:rPr>
          <w:rFonts w:cstheme="minorHAnsi"/>
          <w:b/>
          <w:bCs/>
          <w:i/>
          <w:noProof/>
          <w:lang w:eastAsia="cs-CZ"/>
        </w:rPr>
        <w:t xml:space="preserve">                                             </w:t>
      </w:r>
    </w:p>
    <w:p w14:paraId="3EF54B5A" w14:textId="71721BF9" w:rsidR="00FC48B3" w:rsidRPr="00156B3B" w:rsidRDefault="000B5ECD" w:rsidP="000B5ECD">
      <w:pPr>
        <w:spacing w:after="0"/>
        <w:jc w:val="both"/>
        <w:rPr>
          <w:rFonts w:cstheme="minorHAnsi"/>
          <w:b/>
          <w:bCs/>
          <w:i/>
          <w:noProof/>
          <w:lang w:eastAsia="cs-CZ"/>
        </w:rPr>
      </w:pPr>
      <w:r>
        <w:rPr>
          <w:rFonts w:cstheme="minorHAnsi"/>
          <w:b/>
          <w:bCs/>
          <w:i/>
          <w:noProof/>
          <w:lang w:eastAsia="cs-CZ"/>
        </w:rPr>
        <w:t xml:space="preserve">                                                     </w:t>
      </w:r>
      <w:r w:rsidR="00FC48B3" w:rsidRPr="00156B3B">
        <w:rPr>
          <w:rFonts w:cstheme="minorHAnsi"/>
          <w:b/>
          <w:bCs/>
          <w:i/>
          <w:noProof/>
          <w:lang w:eastAsia="cs-CZ"/>
        </w:rPr>
        <w:t xml:space="preserve">Budova A6 – Raisova 1155/3                                   </w:t>
      </w:r>
    </w:p>
    <w:p w14:paraId="0ADAADD7" w14:textId="12FA6486" w:rsidR="00FC48B3" w:rsidRPr="00FC48B3" w:rsidRDefault="00FC48B3" w:rsidP="00FC48B3">
      <w:pPr>
        <w:spacing w:after="0" w:line="240" w:lineRule="auto"/>
        <w:jc w:val="both"/>
        <w:rPr>
          <w:rFonts w:ascii="Arial" w:hAnsi="Arial" w:cs="Arial"/>
          <w:sz w:val="24"/>
          <w:szCs w:val="24"/>
        </w:rPr>
      </w:pPr>
      <w:r>
        <w:rPr>
          <w:rFonts w:ascii="Arial" w:hAnsi="Arial" w:cs="Arial"/>
          <w:sz w:val="24"/>
          <w:szCs w:val="24"/>
        </w:rPr>
        <w:t xml:space="preserve"> </w:t>
      </w:r>
      <w:r w:rsidR="00A07506">
        <w:rPr>
          <w:rFonts w:ascii="Arial" w:hAnsi="Arial" w:cs="Arial"/>
          <w:sz w:val="24"/>
          <w:szCs w:val="24"/>
        </w:rPr>
        <w:t xml:space="preserve">                               </w:t>
      </w:r>
      <w:r>
        <w:rPr>
          <w:rFonts w:ascii="Arial" w:hAnsi="Arial" w:cs="Arial"/>
          <w:sz w:val="24"/>
          <w:szCs w:val="24"/>
        </w:rPr>
        <w:t xml:space="preserve">      </w:t>
      </w:r>
      <w:r>
        <w:rPr>
          <w:noProof/>
        </w:rPr>
        <w:drawing>
          <wp:inline distT="0" distB="0" distL="0" distR="0" wp14:anchorId="4CDD499C" wp14:editId="4891023D">
            <wp:extent cx="2380377" cy="1533525"/>
            <wp:effectExtent l="133350" t="114300" r="153670" b="14287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41013" cy="15725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71D7F9" w14:textId="77777777" w:rsidR="000B5ECD" w:rsidRDefault="00FC48B3" w:rsidP="00FC48B3">
      <w:pPr>
        <w:spacing w:after="0" w:line="240" w:lineRule="auto"/>
        <w:jc w:val="both"/>
        <w:rPr>
          <w:rFonts w:cstheme="minorHAnsi"/>
          <w:sz w:val="20"/>
          <w:szCs w:val="20"/>
        </w:rPr>
      </w:pPr>
      <w:r>
        <w:rPr>
          <w:rFonts w:cstheme="minorHAnsi"/>
          <w:sz w:val="20"/>
          <w:szCs w:val="20"/>
        </w:rPr>
        <w:t xml:space="preserve">            </w:t>
      </w:r>
      <w:r w:rsidR="00A07506">
        <w:rPr>
          <w:rFonts w:cstheme="minorHAnsi"/>
          <w:sz w:val="20"/>
          <w:szCs w:val="20"/>
        </w:rPr>
        <w:t xml:space="preserve">                                              </w:t>
      </w:r>
      <w:r>
        <w:rPr>
          <w:rFonts w:cstheme="minorHAnsi"/>
          <w:sz w:val="20"/>
          <w:szCs w:val="20"/>
        </w:rPr>
        <w:t xml:space="preserve"> </w:t>
      </w:r>
      <w:r w:rsidRPr="0037494B">
        <w:rPr>
          <w:rFonts w:cstheme="minorHAnsi"/>
          <w:sz w:val="20"/>
          <w:szCs w:val="20"/>
        </w:rPr>
        <w:t>Zdroj: Google Maps</w:t>
      </w:r>
      <w:r>
        <w:rPr>
          <w:rFonts w:cstheme="minorHAnsi"/>
          <w:sz w:val="20"/>
          <w:szCs w:val="20"/>
        </w:rPr>
        <w:t xml:space="preserve">   </w:t>
      </w:r>
    </w:p>
    <w:p w14:paraId="521E717B" w14:textId="41A81672" w:rsidR="00FC48B3" w:rsidRPr="0037494B" w:rsidRDefault="00FC48B3" w:rsidP="00FC48B3">
      <w:pPr>
        <w:spacing w:after="0" w:line="240" w:lineRule="auto"/>
        <w:jc w:val="both"/>
        <w:rPr>
          <w:rFonts w:cstheme="minorHAnsi"/>
          <w:sz w:val="20"/>
          <w:szCs w:val="20"/>
        </w:rPr>
      </w:pPr>
      <w:r>
        <w:rPr>
          <w:rFonts w:cstheme="minorHAnsi"/>
          <w:sz w:val="20"/>
          <w:szCs w:val="20"/>
        </w:rPr>
        <w:t xml:space="preserve">                                                         </w:t>
      </w:r>
    </w:p>
    <w:p w14:paraId="01B78B28" w14:textId="77777777" w:rsidR="00290DD8" w:rsidRPr="00FB4979" w:rsidRDefault="00290DD8" w:rsidP="00FB4979">
      <w:pPr>
        <w:spacing w:before="120" w:after="0"/>
        <w:jc w:val="both"/>
        <w:rPr>
          <w:rFonts w:ascii="Arial" w:hAnsi="Arial" w:cs="Arial"/>
          <w:u w:val="single"/>
        </w:rPr>
      </w:pPr>
      <w:r w:rsidRPr="00FB4979">
        <w:rPr>
          <w:rFonts w:ascii="Arial" w:hAnsi="Arial" w:cs="Arial"/>
          <w:u w:val="single"/>
        </w:rPr>
        <w:t>Dostupnost z hlediska dopravy zaměstnanců:</w:t>
      </w:r>
    </w:p>
    <w:p w14:paraId="73D224BC" w14:textId="3B6CED79" w:rsidR="00A07506" w:rsidRDefault="00290DD8" w:rsidP="00FB4979">
      <w:pPr>
        <w:spacing w:after="120"/>
        <w:jc w:val="both"/>
        <w:rPr>
          <w:rFonts w:ascii="Arial" w:hAnsi="Arial" w:cs="Arial"/>
        </w:rPr>
      </w:pPr>
      <w:r w:rsidRPr="00FB4979">
        <w:rPr>
          <w:rFonts w:ascii="Arial" w:hAnsi="Arial" w:cs="Arial"/>
        </w:rPr>
        <w:t>Pro výkon práce mimo pracoviště</w:t>
      </w:r>
      <w:r w:rsidR="002A3C01" w:rsidRPr="00FB4979">
        <w:rPr>
          <w:rFonts w:ascii="Arial" w:hAnsi="Arial" w:cs="Arial"/>
        </w:rPr>
        <w:t xml:space="preserve"> v rámci územního správního obvodu</w:t>
      </w:r>
      <w:r w:rsidRPr="00FB4979">
        <w:rPr>
          <w:rFonts w:ascii="Arial" w:hAnsi="Arial" w:cs="Arial"/>
        </w:rPr>
        <w:t xml:space="preserve"> mohou </w:t>
      </w:r>
      <w:r w:rsidR="002A3C01" w:rsidRPr="00FB4979">
        <w:rPr>
          <w:rFonts w:ascii="Arial" w:hAnsi="Arial" w:cs="Arial"/>
        </w:rPr>
        <w:t xml:space="preserve">pracovníci orgánu SPOD </w:t>
      </w:r>
      <w:r w:rsidRPr="00FB4979">
        <w:rPr>
          <w:rFonts w:ascii="Arial" w:hAnsi="Arial" w:cs="Arial"/>
        </w:rPr>
        <w:t>využít čipové karty hromadné dopravy</w:t>
      </w:r>
      <w:r w:rsidR="009153CD">
        <w:rPr>
          <w:rFonts w:ascii="Arial" w:hAnsi="Arial" w:cs="Arial"/>
        </w:rPr>
        <w:t xml:space="preserve">, kterou má každý zaměstnanec k dispozici na celý kalendářní rok. </w:t>
      </w:r>
    </w:p>
    <w:p w14:paraId="2F24C104" w14:textId="05444907" w:rsidR="00D7729E" w:rsidRPr="00A03D6D" w:rsidRDefault="00760542" w:rsidP="00A03D6D">
      <w:pPr>
        <w:spacing w:before="120" w:after="0"/>
        <w:jc w:val="both"/>
        <w:rPr>
          <w:rFonts w:ascii="Arial" w:hAnsi="Arial" w:cs="Arial"/>
        </w:rPr>
      </w:pPr>
      <w:r w:rsidRPr="00A03D6D">
        <w:rPr>
          <w:rFonts w:ascii="Arial" w:hAnsi="Arial" w:cs="Arial"/>
        </w:rPr>
        <w:t xml:space="preserve">K výkonu </w:t>
      </w:r>
      <w:r w:rsidR="006D4909" w:rsidRPr="00A03D6D">
        <w:rPr>
          <w:rFonts w:ascii="Arial" w:hAnsi="Arial" w:cs="Arial"/>
        </w:rPr>
        <w:t xml:space="preserve">SPOD </w:t>
      </w:r>
      <w:r w:rsidR="00290DD8" w:rsidRPr="00A03D6D">
        <w:rPr>
          <w:rFonts w:ascii="Arial" w:hAnsi="Arial" w:cs="Arial"/>
        </w:rPr>
        <w:t xml:space="preserve">mohou </w:t>
      </w:r>
      <w:r w:rsidR="006D4909" w:rsidRPr="00A03D6D">
        <w:rPr>
          <w:rFonts w:ascii="Arial" w:hAnsi="Arial" w:cs="Arial"/>
        </w:rPr>
        <w:t xml:space="preserve">zaměstnanci </w:t>
      </w:r>
      <w:r w:rsidR="00290DD8" w:rsidRPr="00A03D6D">
        <w:rPr>
          <w:rFonts w:ascii="Arial" w:hAnsi="Arial" w:cs="Arial"/>
        </w:rPr>
        <w:t>využít</w:t>
      </w:r>
      <w:r w:rsidR="006D4909" w:rsidRPr="00A03D6D">
        <w:rPr>
          <w:rFonts w:ascii="Arial" w:hAnsi="Arial" w:cs="Arial"/>
        </w:rPr>
        <w:t xml:space="preserve"> také</w:t>
      </w:r>
      <w:r w:rsidR="00290DD8" w:rsidRPr="00A03D6D">
        <w:rPr>
          <w:rFonts w:ascii="Arial" w:hAnsi="Arial" w:cs="Arial"/>
        </w:rPr>
        <w:t xml:space="preserve"> služební vozidla</w:t>
      </w:r>
      <w:r w:rsidR="002A3C01" w:rsidRPr="00A03D6D">
        <w:rPr>
          <w:rFonts w:ascii="Arial" w:hAnsi="Arial" w:cs="Arial"/>
        </w:rPr>
        <w:t xml:space="preserve"> MM Děčín</w:t>
      </w:r>
      <w:r w:rsidR="00F62DB8" w:rsidRPr="00A03D6D">
        <w:rPr>
          <w:rFonts w:ascii="Arial" w:hAnsi="Arial" w:cs="Arial"/>
        </w:rPr>
        <w:t>.</w:t>
      </w:r>
      <w:r w:rsidR="00FC7F15" w:rsidRPr="00A03D6D">
        <w:rPr>
          <w:rFonts w:ascii="Arial" w:hAnsi="Arial" w:cs="Arial"/>
        </w:rPr>
        <w:t xml:space="preserve"> </w:t>
      </w:r>
      <w:r w:rsidR="006D4909" w:rsidRPr="00A03D6D">
        <w:rPr>
          <w:rFonts w:ascii="Arial" w:hAnsi="Arial" w:cs="Arial"/>
        </w:rPr>
        <w:t>Rezervace vozu lze provést u operátora autodopravy na e-mailu</w:t>
      </w:r>
      <w:r w:rsidR="002F15BD">
        <w:rPr>
          <w:rFonts w:ascii="Arial" w:hAnsi="Arial" w:cs="Arial"/>
        </w:rPr>
        <w:t xml:space="preserve"> </w:t>
      </w:r>
      <w:hyperlink r:id="rId13" w:history="1">
        <w:r w:rsidR="002F15BD" w:rsidRPr="005913DB">
          <w:rPr>
            <w:rStyle w:val="Hypertextovodkaz"/>
            <w:rFonts w:ascii="Arial" w:hAnsi="Arial" w:cs="Arial"/>
          </w:rPr>
          <w:t>auta.rezervace@mmdecin.cz</w:t>
        </w:r>
      </w:hyperlink>
      <w:r w:rsidR="002F15BD">
        <w:rPr>
          <w:rFonts w:ascii="Arial" w:hAnsi="Arial" w:cs="Arial"/>
        </w:rPr>
        <w:t xml:space="preserve"> </w:t>
      </w:r>
      <w:r w:rsidR="006D4909" w:rsidRPr="00A03D6D">
        <w:rPr>
          <w:rFonts w:ascii="Arial" w:hAnsi="Arial" w:cs="Arial"/>
        </w:rPr>
        <w:t xml:space="preserve">. </w:t>
      </w:r>
      <w:r w:rsidRPr="00A03D6D">
        <w:rPr>
          <w:rFonts w:ascii="Arial" w:hAnsi="Arial" w:cs="Arial"/>
        </w:rPr>
        <w:t xml:space="preserve">MM Děčín </w:t>
      </w:r>
      <w:r w:rsidR="003075D4" w:rsidRPr="00A03D6D">
        <w:rPr>
          <w:rFonts w:ascii="Arial" w:hAnsi="Arial" w:cs="Arial"/>
        </w:rPr>
        <w:t>má řidiče z povolání a dále podporuje využívá</w:t>
      </w:r>
      <w:r w:rsidR="00A75B84">
        <w:rPr>
          <w:rFonts w:ascii="Arial" w:hAnsi="Arial" w:cs="Arial"/>
        </w:rPr>
        <w:t>ní</w:t>
      </w:r>
      <w:r w:rsidR="003075D4" w:rsidRPr="00A03D6D">
        <w:rPr>
          <w:rFonts w:ascii="Arial" w:hAnsi="Arial" w:cs="Arial"/>
        </w:rPr>
        <w:t xml:space="preserve"> referentských vozidel.</w:t>
      </w:r>
      <w:r w:rsidR="006D4909" w:rsidRPr="00A03D6D">
        <w:rPr>
          <w:rFonts w:ascii="Arial" w:hAnsi="Arial" w:cs="Arial"/>
        </w:rPr>
        <w:t xml:space="preserve"> </w:t>
      </w:r>
      <w:r w:rsidR="003075D4" w:rsidRPr="00A03D6D">
        <w:rPr>
          <w:rFonts w:ascii="Arial" w:hAnsi="Arial" w:cs="Arial"/>
        </w:rPr>
        <w:t xml:space="preserve">Tato vozidla mohou řídit pouze </w:t>
      </w:r>
      <w:r w:rsidR="002A3C01" w:rsidRPr="00A03D6D">
        <w:rPr>
          <w:rFonts w:ascii="Arial" w:hAnsi="Arial" w:cs="Arial"/>
        </w:rPr>
        <w:t>zaměstnanci</w:t>
      </w:r>
      <w:r w:rsidR="006D4909" w:rsidRPr="00A03D6D">
        <w:rPr>
          <w:rFonts w:ascii="Arial" w:hAnsi="Arial" w:cs="Arial"/>
        </w:rPr>
        <w:t xml:space="preserve"> se </w:t>
      </w:r>
      <w:r w:rsidR="002A3C01" w:rsidRPr="00A03D6D">
        <w:rPr>
          <w:rFonts w:ascii="Arial" w:hAnsi="Arial" w:cs="Arial"/>
        </w:rPr>
        <w:t>složen</w:t>
      </w:r>
      <w:r w:rsidR="006D4909" w:rsidRPr="00A03D6D">
        <w:rPr>
          <w:rFonts w:ascii="Arial" w:hAnsi="Arial" w:cs="Arial"/>
        </w:rPr>
        <w:t>ými</w:t>
      </w:r>
      <w:r w:rsidR="002A3C01" w:rsidRPr="00A03D6D">
        <w:rPr>
          <w:rFonts w:ascii="Arial" w:hAnsi="Arial" w:cs="Arial"/>
        </w:rPr>
        <w:t xml:space="preserve"> referentsk</w:t>
      </w:r>
      <w:r w:rsidR="006D4909" w:rsidRPr="00A03D6D">
        <w:rPr>
          <w:rFonts w:ascii="Arial" w:hAnsi="Arial" w:cs="Arial"/>
        </w:rPr>
        <w:t>ými</w:t>
      </w:r>
      <w:r w:rsidR="002A3C01" w:rsidRPr="00A03D6D">
        <w:rPr>
          <w:rFonts w:ascii="Arial" w:hAnsi="Arial" w:cs="Arial"/>
        </w:rPr>
        <w:t xml:space="preserve"> zkoušk</w:t>
      </w:r>
      <w:r w:rsidR="006D4909" w:rsidRPr="00A03D6D">
        <w:rPr>
          <w:rFonts w:ascii="Arial" w:hAnsi="Arial" w:cs="Arial"/>
        </w:rPr>
        <w:t>ami (</w:t>
      </w:r>
      <w:r w:rsidR="00490886" w:rsidRPr="00A03D6D">
        <w:rPr>
          <w:rFonts w:ascii="Arial" w:hAnsi="Arial" w:cs="Arial"/>
        </w:rPr>
        <w:t>viz. směrnice o provozu autodopravy</w:t>
      </w:r>
      <w:r w:rsidR="00AA1DE1" w:rsidRPr="00A03D6D">
        <w:rPr>
          <w:rFonts w:ascii="Arial" w:hAnsi="Arial" w:cs="Arial"/>
        </w:rPr>
        <w:t>)</w:t>
      </w:r>
      <w:r w:rsidR="005E3AAD" w:rsidRPr="00A03D6D">
        <w:rPr>
          <w:rFonts w:ascii="Arial" w:hAnsi="Arial" w:cs="Arial"/>
        </w:rPr>
        <w:t>.</w:t>
      </w:r>
      <w:r w:rsidR="005402FB" w:rsidRPr="00A03D6D">
        <w:rPr>
          <w:rFonts w:ascii="Arial" w:hAnsi="Arial" w:cs="Arial"/>
        </w:rPr>
        <w:t xml:space="preserve"> Zkoušky mají platnost dvou let, poté je musí zaměstnanec opakovat. </w:t>
      </w:r>
      <w:r w:rsidR="00A42717" w:rsidRPr="00A03D6D">
        <w:rPr>
          <w:rFonts w:ascii="Arial" w:hAnsi="Arial" w:cs="Arial"/>
        </w:rPr>
        <w:t xml:space="preserve">Pro účely OSPOD bylo pořízeno </w:t>
      </w:r>
      <w:r w:rsidR="005402FB" w:rsidRPr="00A03D6D">
        <w:rPr>
          <w:rFonts w:ascii="Arial" w:hAnsi="Arial" w:cs="Arial"/>
        </w:rPr>
        <w:t xml:space="preserve">referentské </w:t>
      </w:r>
      <w:r w:rsidR="002903E3" w:rsidRPr="00A03D6D">
        <w:rPr>
          <w:rFonts w:ascii="Arial" w:hAnsi="Arial" w:cs="Arial"/>
        </w:rPr>
        <w:t>vozidlo, které je z 80 % určeno přednostně pro potřeby pracovníků OSPOD.</w:t>
      </w:r>
      <w:r w:rsidR="00CD5EF0" w:rsidRPr="00A03D6D">
        <w:rPr>
          <w:rFonts w:ascii="Arial" w:hAnsi="Arial" w:cs="Arial"/>
        </w:rPr>
        <w:t xml:space="preserve"> V případě jeho obsazení, může být využito jiné referentské vozidlo Magistrátu města Děčín z vozového parku. </w:t>
      </w:r>
      <w:r w:rsidR="002903E3" w:rsidRPr="00A03D6D">
        <w:rPr>
          <w:rFonts w:ascii="Arial" w:hAnsi="Arial" w:cs="Arial"/>
        </w:rPr>
        <w:t xml:space="preserve"> </w:t>
      </w:r>
      <w:r w:rsidR="00FC7F15" w:rsidRPr="00A03D6D">
        <w:rPr>
          <w:rFonts w:ascii="Arial" w:hAnsi="Arial" w:cs="Arial"/>
        </w:rPr>
        <w:t xml:space="preserve"> </w:t>
      </w:r>
      <w:r w:rsidR="00D7729E" w:rsidRPr="00A03D6D">
        <w:rPr>
          <w:rFonts w:ascii="Arial" w:hAnsi="Arial" w:cs="Arial"/>
        </w:rPr>
        <w:t xml:space="preserve">Pracovníci mohou cestovat </w:t>
      </w:r>
      <w:r w:rsidR="00A03D6D" w:rsidRPr="00A03D6D">
        <w:rPr>
          <w:rFonts w:ascii="Arial" w:hAnsi="Arial" w:cs="Arial"/>
        </w:rPr>
        <w:t xml:space="preserve">také </w:t>
      </w:r>
      <w:r w:rsidR="00D7729E" w:rsidRPr="00A03D6D">
        <w:rPr>
          <w:rFonts w:ascii="Arial" w:hAnsi="Arial" w:cs="Arial"/>
        </w:rPr>
        <w:t xml:space="preserve">vozidly jiných subjektů, ale pouze těch, které mohou využívat v souladu se zákonem o sociálně-právní ochraně dětí (např. služební vozidlo policie ČR, městské policie, soudu, zdravotnického zařízení). </w:t>
      </w:r>
    </w:p>
    <w:p w14:paraId="1B6AA79E" w14:textId="086A9903" w:rsidR="00490886" w:rsidRPr="009153CD" w:rsidRDefault="00490886" w:rsidP="00290DD8">
      <w:pPr>
        <w:pStyle w:val="Odstavecseseznamem"/>
        <w:spacing w:before="120" w:after="0" w:line="240" w:lineRule="auto"/>
        <w:jc w:val="both"/>
        <w:rPr>
          <w:rFonts w:ascii="Arial" w:hAnsi="Arial" w:cs="Arial"/>
        </w:rPr>
      </w:pPr>
    </w:p>
    <w:p w14:paraId="3A4306D5" w14:textId="77777777" w:rsidR="002A3C01" w:rsidRPr="00A03D6D" w:rsidRDefault="002A3C01" w:rsidP="00A03D6D">
      <w:pPr>
        <w:spacing w:after="0"/>
        <w:jc w:val="both"/>
        <w:rPr>
          <w:rFonts w:ascii="Arial" w:hAnsi="Arial" w:cs="Arial"/>
        </w:rPr>
      </w:pPr>
      <w:r w:rsidRPr="00A03D6D">
        <w:rPr>
          <w:rFonts w:ascii="Arial" w:hAnsi="Arial" w:cs="Arial"/>
          <w:u w:val="single"/>
        </w:rPr>
        <w:t>Dostupnost z hlediska informací</w:t>
      </w:r>
      <w:r w:rsidRPr="00A03D6D">
        <w:rPr>
          <w:rFonts w:ascii="Arial" w:hAnsi="Arial" w:cs="Arial"/>
        </w:rPr>
        <w:t>:</w:t>
      </w:r>
    </w:p>
    <w:p w14:paraId="3CE232C8" w14:textId="2934AB14" w:rsidR="006E7CC9" w:rsidRDefault="00F50FD8" w:rsidP="006E7CC9">
      <w:pPr>
        <w:pStyle w:val="Odstavecseseznamem"/>
        <w:numPr>
          <w:ilvl w:val="0"/>
          <w:numId w:val="21"/>
        </w:numPr>
        <w:spacing w:after="0"/>
        <w:jc w:val="both"/>
        <w:rPr>
          <w:rFonts w:ascii="Arial" w:hAnsi="Arial" w:cs="Arial"/>
        </w:rPr>
      </w:pPr>
      <w:r w:rsidRPr="006E7CC9">
        <w:rPr>
          <w:rFonts w:ascii="Arial" w:hAnsi="Arial" w:cs="Arial"/>
        </w:rPr>
        <w:t>OSPOD</w:t>
      </w:r>
      <w:r w:rsidR="00041C7A" w:rsidRPr="006E7CC9">
        <w:rPr>
          <w:rFonts w:ascii="Arial" w:hAnsi="Arial" w:cs="Arial"/>
        </w:rPr>
        <w:t xml:space="preserve"> </w:t>
      </w:r>
      <w:r w:rsidRPr="006E7CC9">
        <w:rPr>
          <w:rFonts w:ascii="Arial" w:hAnsi="Arial" w:cs="Arial"/>
        </w:rPr>
        <w:t xml:space="preserve">informuje klienty prostřednictvím nástěnek, které jsou umístěné na chodbách před kancelářemi a jsou pravidelně aktualizovány zaměstnanci oddělení OSPOD a na webových stránkách Magistrátu města Děčín - </w:t>
      </w:r>
      <w:hyperlink r:id="rId14" w:history="1">
        <w:r w:rsidR="003867E1" w:rsidRPr="006E7CC9">
          <w:rPr>
            <w:rStyle w:val="Hypertextovodkaz"/>
            <w:rFonts w:ascii="Arial" w:hAnsi="Arial" w:cs="Arial"/>
          </w:rPr>
          <w:t>www.mmdecin.cz</w:t>
        </w:r>
      </w:hyperlink>
    </w:p>
    <w:p w14:paraId="76658D98" w14:textId="7F0BBD69" w:rsidR="006E7CC9" w:rsidRPr="002E1720" w:rsidRDefault="006E7CC9" w:rsidP="002E1720">
      <w:pPr>
        <w:pStyle w:val="Odstavecseseznamem"/>
        <w:numPr>
          <w:ilvl w:val="0"/>
          <w:numId w:val="21"/>
        </w:numPr>
        <w:shd w:val="clear" w:color="auto" w:fill="FFFFFF" w:themeFill="background1"/>
        <w:spacing w:after="0"/>
        <w:jc w:val="both"/>
        <w:rPr>
          <w:rFonts w:ascii="Arial" w:hAnsi="Arial" w:cs="Arial"/>
          <w:color w:val="FF0000"/>
        </w:rPr>
      </w:pPr>
      <w:r w:rsidRPr="002E1720">
        <w:rPr>
          <w:rFonts w:ascii="Arial" w:hAnsi="Arial" w:cs="Arial"/>
        </w:rPr>
        <w:t xml:space="preserve">Informace o věcném rozdělení agend, rozdělení terénu a jména příslušných pracovníků oddělení sociálně-právní ochrany dětí jsou umístěny vedle dveří kanceláří. Základní informace o pracovním obvodu, jménu a kanceláři příslušného pracovníka poskytne kterýkoliv pracovník OSPOD. Informace o kontaktech na jednotlivé pracovníky, včetně umístění kanceláří, jsou uvedeny na webových stránkách města na adrese </w:t>
      </w:r>
      <w:hyperlink r:id="rId15" w:history="1">
        <w:r w:rsidRPr="002E1720">
          <w:rPr>
            <w:rStyle w:val="Hypertextovodkaz"/>
            <w:rFonts w:ascii="Arial" w:hAnsi="Arial" w:cs="Arial"/>
          </w:rPr>
          <w:t>www.mmdecin.cz</w:t>
        </w:r>
      </w:hyperlink>
      <w:r w:rsidRPr="002E1720">
        <w:rPr>
          <w:rFonts w:ascii="Arial" w:hAnsi="Arial" w:cs="Arial"/>
        </w:rPr>
        <w:t xml:space="preserve"> – Informace – Sociální oblast a zdravotnictví – OSPOD.</w:t>
      </w:r>
      <w:r w:rsidRPr="002E1720">
        <w:rPr>
          <w:rFonts w:ascii="Arial" w:hAnsi="Arial" w:cs="Arial"/>
          <w:color w:val="FF0000"/>
        </w:rPr>
        <w:t xml:space="preserve"> </w:t>
      </w:r>
    </w:p>
    <w:p w14:paraId="31F34AEB" w14:textId="7A19C86D" w:rsidR="0017481B" w:rsidRPr="001B4E7C" w:rsidRDefault="002A3C01" w:rsidP="00702947">
      <w:pPr>
        <w:pStyle w:val="Odstavecseseznamem"/>
        <w:numPr>
          <w:ilvl w:val="0"/>
          <w:numId w:val="12"/>
        </w:numPr>
        <w:spacing w:after="0" w:line="240" w:lineRule="auto"/>
        <w:jc w:val="both"/>
        <w:rPr>
          <w:rFonts w:ascii="Arial" w:hAnsi="Arial" w:cs="Arial"/>
          <w:sz w:val="24"/>
          <w:szCs w:val="24"/>
        </w:rPr>
      </w:pPr>
      <w:r w:rsidRPr="001B4E7C">
        <w:rPr>
          <w:rFonts w:ascii="Arial" w:hAnsi="Arial" w:cs="Arial"/>
        </w:rPr>
        <w:t xml:space="preserve">zastupitelnost řešena v souladu s Pracovním řádem MM Děčín. O zastupování nepřítomného zaměstnance jsou klienti informováni odkazem na dveřích příslušné kanceláře. Obdobně se postupuje v době </w:t>
      </w:r>
      <w:r w:rsidR="001B4E7C" w:rsidRPr="001B4E7C">
        <w:rPr>
          <w:rFonts w:ascii="Arial" w:hAnsi="Arial" w:cs="Arial"/>
        </w:rPr>
        <w:t xml:space="preserve">obědové pauzy. </w:t>
      </w:r>
      <w:r w:rsidRPr="001B4E7C">
        <w:rPr>
          <w:rFonts w:ascii="Arial" w:hAnsi="Arial" w:cs="Arial"/>
        </w:rPr>
        <w:t xml:space="preserve"> </w:t>
      </w:r>
    </w:p>
    <w:p w14:paraId="40C40812" w14:textId="497B6804" w:rsidR="00362C55" w:rsidRDefault="00A07506" w:rsidP="00362C55">
      <w:pPr>
        <w:spacing w:after="0"/>
        <w:ind w:left="-142"/>
        <w:jc w:val="both"/>
        <w:rPr>
          <w:rFonts w:ascii="Arial" w:hAnsi="Arial" w:cs="Arial"/>
          <w:i/>
          <w:sz w:val="20"/>
          <w:szCs w:val="20"/>
        </w:rPr>
      </w:pPr>
      <w:r>
        <w:rPr>
          <w:rFonts w:ascii="Arial" w:hAnsi="Arial" w:cs="Arial"/>
          <w:i/>
          <w:sz w:val="20"/>
          <w:szCs w:val="20"/>
        </w:rPr>
        <w:t xml:space="preserve">           </w:t>
      </w:r>
    </w:p>
    <w:p w14:paraId="3390E326" w14:textId="77777777" w:rsidR="000B5ECD" w:rsidRDefault="000B5ECD" w:rsidP="007A61D8">
      <w:pPr>
        <w:spacing w:after="0" w:line="240" w:lineRule="auto"/>
        <w:jc w:val="both"/>
        <w:rPr>
          <w:rFonts w:ascii="Arial" w:hAnsi="Arial" w:cs="Arial"/>
          <w:b/>
          <w:color w:val="0070C0"/>
        </w:rPr>
      </w:pPr>
    </w:p>
    <w:p w14:paraId="1FEEE453" w14:textId="2670DD20" w:rsidR="007A61D8" w:rsidRDefault="007A61D8" w:rsidP="00B52B3B">
      <w:pPr>
        <w:pStyle w:val="Odstavecseseznamem"/>
        <w:spacing w:after="0" w:line="240" w:lineRule="auto"/>
        <w:rPr>
          <w:rFonts w:ascii="Arial" w:hAnsi="Arial" w:cs="Arial"/>
        </w:rPr>
      </w:pPr>
    </w:p>
    <w:p w14:paraId="34B78BD0" w14:textId="77777777" w:rsidR="00C5063B" w:rsidRDefault="00C5063B" w:rsidP="00B52B3B">
      <w:pPr>
        <w:pStyle w:val="Odstavecseseznamem"/>
        <w:spacing w:after="0" w:line="240" w:lineRule="auto"/>
        <w:rPr>
          <w:rFonts w:ascii="Arial" w:hAnsi="Arial" w:cs="Arial"/>
        </w:rPr>
      </w:pPr>
    </w:p>
    <w:p w14:paraId="1B755D78" w14:textId="77777777" w:rsidR="00C5063B" w:rsidRDefault="00C5063B" w:rsidP="00B52B3B">
      <w:pPr>
        <w:pStyle w:val="Odstavecseseznamem"/>
        <w:spacing w:after="0" w:line="240" w:lineRule="auto"/>
        <w:rPr>
          <w:rFonts w:ascii="Arial" w:hAnsi="Arial" w:cs="Arial"/>
        </w:rPr>
      </w:pPr>
    </w:p>
    <w:p w14:paraId="1F3B46E5" w14:textId="77777777" w:rsidR="00C5063B" w:rsidRPr="007F06AD" w:rsidRDefault="00C5063B" w:rsidP="00B52B3B">
      <w:pPr>
        <w:pStyle w:val="Odstavecseseznamem"/>
        <w:spacing w:after="0" w:line="240" w:lineRule="auto"/>
        <w:rPr>
          <w:rFonts w:ascii="Arial" w:hAnsi="Arial" w:cs="Arial"/>
        </w:rPr>
      </w:pPr>
    </w:p>
    <w:p w14:paraId="2ABA1800" w14:textId="77777777" w:rsidR="007A61D8" w:rsidRPr="007A61D8" w:rsidRDefault="007A61D8" w:rsidP="007A61D8">
      <w:pPr>
        <w:spacing w:after="0" w:line="240" w:lineRule="auto"/>
        <w:jc w:val="both"/>
        <w:rPr>
          <w:rFonts w:ascii="Arial" w:hAnsi="Arial" w:cs="Arial"/>
          <w:sz w:val="24"/>
          <w:szCs w:val="24"/>
        </w:rPr>
      </w:pPr>
    </w:p>
    <w:tbl>
      <w:tblPr>
        <w:tblW w:w="9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4"/>
      </w:tblGrid>
      <w:tr w:rsidR="007F06AD" w:rsidRPr="00F3079D" w14:paraId="2B02BF91" w14:textId="77777777" w:rsidTr="00600B82">
        <w:trPr>
          <w:trHeight w:val="426"/>
        </w:trPr>
        <w:tc>
          <w:tcPr>
            <w:tcW w:w="9434" w:type="dxa"/>
            <w:shd w:val="clear" w:color="auto" w:fill="C6D9F1"/>
            <w:vAlign w:val="center"/>
          </w:tcPr>
          <w:p w14:paraId="7C88E694" w14:textId="77777777" w:rsidR="007F06AD" w:rsidRPr="00196408" w:rsidRDefault="007F06AD" w:rsidP="007F06AD">
            <w:pPr>
              <w:widowControl w:val="0"/>
              <w:spacing w:after="0"/>
              <w:jc w:val="center"/>
              <w:rPr>
                <w:rFonts w:ascii="Arial" w:hAnsi="Arial" w:cs="Arial"/>
                <w:b/>
                <w:bCs/>
              </w:rPr>
            </w:pPr>
            <w:r w:rsidRPr="00196408">
              <w:rPr>
                <w:rFonts w:ascii="Arial" w:hAnsi="Arial" w:cs="Arial"/>
                <w:b/>
                <w:color w:val="0070C0"/>
                <w:sz w:val="36"/>
                <w:szCs w:val="36"/>
              </w:rPr>
              <w:lastRenderedPageBreak/>
              <w:t>1. Místní a časová dostupnost</w:t>
            </w:r>
          </w:p>
        </w:tc>
      </w:tr>
      <w:tr w:rsidR="007F06AD" w:rsidRPr="00F3079D" w14:paraId="62FEF537" w14:textId="77777777" w:rsidTr="00600B82">
        <w:tc>
          <w:tcPr>
            <w:tcW w:w="9434" w:type="dxa"/>
          </w:tcPr>
          <w:p w14:paraId="237BE4A3" w14:textId="266122C0" w:rsidR="007F06AD" w:rsidRPr="00AE7EA6" w:rsidRDefault="007F06AD" w:rsidP="007F06AD">
            <w:pPr>
              <w:jc w:val="both"/>
              <w:rPr>
                <w:rFonts w:ascii="Arial" w:hAnsi="Arial" w:cs="Arial"/>
                <w:b/>
              </w:rPr>
            </w:pPr>
            <w:r w:rsidRPr="00AE7EA6">
              <w:rPr>
                <w:rFonts w:ascii="Arial" w:hAnsi="Arial" w:cs="Arial"/>
                <w:b/>
              </w:rPr>
              <w:t>1b</w:t>
            </w:r>
            <w:r w:rsidRPr="00AE7EA6">
              <w:rPr>
                <w:rFonts w:ascii="Arial" w:hAnsi="Arial" w:cs="Arial"/>
              </w:rPr>
              <w:t xml:space="preserve">  </w:t>
            </w:r>
            <w:r w:rsidRPr="00AE7EA6">
              <w:rPr>
                <w:rFonts w:ascii="Arial" w:hAnsi="Arial" w:cs="Arial"/>
                <w:b/>
              </w:rPr>
              <w:t>Doba výkonu sociálně-právní ochrany je přizpůsobena potřebám osob, jimž je nebo může být v budoucnu sociálně-právní ochrana poskytována nebo na něž se zaměřuje zejména děti (dále jen „cílová skupina</w:t>
            </w:r>
            <w:r w:rsidR="0015518E">
              <w:rPr>
                <w:rFonts w:ascii="Arial" w:hAnsi="Arial" w:cs="Arial"/>
                <w:b/>
              </w:rPr>
              <w:t>“</w:t>
            </w:r>
            <w:r w:rsidRPr="00AE7EA6">
              <w:rPr>
                <w:rFonts w:ascii="Arial" w:hAnsi="Arial" w:cs="Arial"/>
                <w:b/>
              </w:rPr>
              <w:t>). Osobní výkon sociálně-právní ochrany je zajištěn každý pracovní den; mimo pracovní dobu a ve dnech pracovního klidu je zajištěna nepřetržitá pracovní pohotovost.</w:t>
            </w:r>
          </w:p>
        </w:tc>
      </w:tr>
    </w:tbl>
    <w:p w14:paraId="6A121B11" w14:textId="77777777" w:rsidR="00F50FD8" w:rsidRDefault="00F50FD8" w:rsidP="00032DBC">
      <w:pPr>
        <w:rPr>
          <w:rFonts w:ascii="Arial" w:hAnsi="Arial" w:cs="Arial"/>
          <w:sz w:val="24"/>
          <w:szCs w:val="24"/>
        </w:rPr>
      </w:pPr>
    </w:p>
    <w:p w14:paraId="53A53E15" w14:textId="77777777" w:rsidR="00032DBC" w:rsidRPr="00B85573" w:rsidRDefault="00032DBC" w:rsidP="00B85573">
      <w:pPr>
        <w:spacing w:after="0" w:line="240" w:lineRule="auto"/>
        <w:jc w:val="both"/>
        <w:rPr>
          <w:rFonts w:ascii="Arial" w:hAnsi="Arial" w:cs="Arial"/>
        </w:rPr>
      </w:pPr>
      <w:r w:rsidRPr="00B85573">
        <w:rPr>
          <w:rFonts w:ascii="Arial" w:hAnsi="Arial" w:cs="Arial"/>
        </w:rPr>
        <w:t xml:space="preserve">Poskytování SPOD se přizpůsobuje cílové skupině, přičemž se plánuje a uskutečňuje podle potřeb klientů. Mimořádné události jsou řešené bezodkladně. </w:t>
      </w:r>
    </w:p>
    <w:p w14:paraId="054B7C7B" w14:textId="77777777" w:rsidR="00600B82" w:rsidRPr="00B85573" w:rsidRDefault="00600B82" w:rsidP="00600B82">
      <w:pPr>
        <w:pStyle w:val="Odstavecseseznamem"/>
        <w:spacing w:after="0" w:line="240" w:lineRule="auto"/>
        <w:ind w:left="714"/>
        <w:jc w:val="both"/>
        <w:rPr>
          <w:rFonts w:ascii="Arial" w:hAnsi="Arial" w:cs="Arial"/>
        </w:rPr>
      </w:pPr>
    </w:p>
    <w:p w14:paraId="3BF32DC9" w14:textId="78C3876B" w:rsidR="00600B82" w:rsidRPr="00B85573" w:rsidRDefault="00600B82" w:rsidP="00B85573">
      <w:pPr>
        <w:spacing w:after="0" w:line="240" w:lineRule="auto"/>
        <w:jc w:val="both"/>
        <w:rPr>
          <w:rFonts w:ascii="Arial" w:hAnsi="Arial" w:cs="Arial"/>
        </w:rPr>
      </w:pPr>
      <w:r w:rsidRPr="00B85573">
        <w:rPr>
          <w:rFonts w:ascii="Arial" w:hAnsi="Arial" w:cs="Arial"/>
        </w:rPr>
        <w:t xml:space="preserve">Pracovníky orgánu SPOD je možné kontaktovat osobně, telefonicky, písemně, prostřednictvím doručení na podatelnu úřadu, využitím datové schránky, faxu či </w:t>
      </w:r>
      <w:r w:rsidR="003A5C13">
        <w:rPr>
          <w:rFonts w:ascii="Arial" w:hAnsi="Arial" w:cs="Arial"/>
        </w:rPr>
        <w:t>e-</w:t>
      </w:r>
      <w:r w:rsidRPr="00B85573">
        <w:rPr>
          <w:rFonts w:ascii="Arial" w:hAnsi="Arial" w:cs="Arial"/>
        </w:rPr>
        <w:t xml:space="preserve">mailu. </w:t>
      </w:r>
    </w:p>
    <w:p w14:paraId="7B304D36" w14:textId="77777777" w:rsidR="00032DBC" w:rsidRPr="00B85573" w:rsidRDefault="00032DBC" w:rsidP="00032DBC">
      <w:pPr>
        <w:spacing w:after="0" w:line="240" w:lineRule="auto"/>
        <w:jc w:val="both"/>
        <w:rPr>
          <w:rFonts w:ascii="Arial" w:hAnsi="Arial" w:cs="Arial"/>
        </w:rPr>
      </w:pPr>
    </w:p>
    <w:p w14:paraId="070EFE9E" w14:textId="0AC91D48" w:rsidR="00FA0288" w:rsidRPr="00B85573" w:rsidRDefault="00FA0288" w:rsidP="00B85573">
      <w:pPr>
        <w:tabs>
          <w:tab w:val="left" w:pos="142"/>
        </w:tabs>
        <w:spacing w:after="0" w:line="240" w:lineRule="auto"/>
        <w:jc w:val="both"/>
        <w:rPr>
          <w:rFonts w:ascii="Arial" w:hAnsi="Arial" w:cs="Arial"/>
        </w:rPr>
      </w:pPr>
      <w:r w:rsidRPr="00B85573">
        <w:rPr>
          <w:rFonts w:ascii="Arial" w:hAnsi="Arial" w:cs="Arial"/>
        </w:rPr>
        <w:t xml:space="preserve">Pracoviště SPOD má stanoveny </w:t>
      </w:r>
      <w:r w:rsidRPr="00B85573">
        <w:rPr>
          <w:rFonts w:ascii="Arial" w:hAnsi="Arial" w:cs="Arial"/>
          <w:b/>
        </w:rPr>
        <w:t>hodiny pro veřejnost</w:t>
      </w:r>
      <w:r w:rsidRPr="00B85573">
        <w:rPr>
          <w:rFonts w:ascii="Arial" w:hAnsi="Arial" w:cs="Arial"/>
        </w:rPr>
        <w:t>, které jsou zveřejněny na webových stránkách MM Děčín</w:t>
      </w:r>
      <w:r w:rsidR="00D7729E" w:rsidRPr="00B85573">
        <w:rPr>
          <w:rFonts w:ascii="Arial" w:hAnsi="Arial" w:cs="Arial"/>
        </w:rPr>
        <w:t>, na informační desce na vchodu budovy A6.</w:t>
      </w:r>
      <w:r w:rsidRPr="00B85573">
        <w:rPr>
          <w:rFonts w:ascii="Arial" w:hAnsi="Arial" w:cs="Arial"/>
        </w:rPr>
        <w:t xml:space="preserve"> V době úředních hodin</w:t>
      </w:r>
      <w:r w:rsidR="00600B82" w:rsidRPr="00B85573">
        <w:rPr>
          <w:rFonts w:ascii="Arial" w:hAnsi="Arial" w:cs="Arial"/>
        </w:rPr>
        <w:t xml:space="preserve"> je</w:t>
      </w:r>
      <w:r w:rsidRPr="00B85573">
        <w:rPr>
          <w:rFonts w:ascii="Arial" w:hAnsi="Arial" w:cs="Arial"/>
        </w:rPr>
        <w:t xml:space="preserve"> do úřadu volný vstup a</w:t>
      </w:r>
      <w:r w:rsidR="001B24DD">
        <w:rPr>
          <w:rFonts w:ascii="Arial" w:hAnsi="Arial" w:cs="Arial"/>
        </w:rPr>
        <w:t xml:space="preserve"> zaměstnanci</w:t>
      </w:r>
      <w:r w:rsidRPr="00B85573">
        <w:rPr>
          <w:rFonts w:ascii="Arial" w:hAnsi="Arial" w:cs="Arial"/>
        </w:rPr>
        <w:t xml:space="preserve"> OSPOD jsou veřejnosti k dispozici. Mimo úřední hodiny</w:t>
      </w:r>
      <w:r w:rsidR="00DF28A3" w:rsidRPr="00B85573">
        <w:rPr>
          <w:rFonts w:ascii="Arial" w:hAnsi="Arial" w:cs="Arial"/>
        </w:rPr>
        <w:t xml:space="preserve"> </w:t>
      </w:r>
      <w:r w:rsidRPr="00B85573">
        <w:rPr>
          <w:rFonts w:ascii="Arial" w:hAnsi="Arial" w:cs="Arial"/>
        </w:rPr>
        <w:t xml:space="preserve">je návštěva úřadu též možná, avšak po předchozí domluvě. </w:t>
      </w:r>
    </w:p>
    <w:p w14:paraId="654A9963" w14:textId="77777777" w:rsidR="00032DBC" w:rsidRPr="00B85573" w:rsidRDefault="00032DBC" w:rsidP="00FA0288">
      <w:pPr>
        <w:spacing w:after="0" w:line="240" w:lineRule="auto"/>
        <w:ind w:left="360"/>
        <w:jc w:val="both"/>
        <w:rPr>
          <w:rFonts w:ascii="Arial" w:hAnsi="Arial" w:cs="Arial"/>
        </w:rPr>
      </w:pPr>
    </w:p>
    <w:p w14:paraId="79EB4853" w14:textId="0ED52D2C" w:rsidR="00FA0288" w:rsidRDefault="00FA0288" w:rsidP="00B85573">
      <w:pPr>
        <w:spacing w:after="0" w:line="240" w:lineRule="auto"/>
        <w:jc w:val="both"/>
        <w:rPr>
          <w:rFonts w:ascii="Arial" w:hAnsi="Arial" w:cs="Arial"/>
        </w:rPr>
      </w:pPr>
      <w:r w:rsidRPr="00B85573">
        <w:rPr>
          <w:rFonts w:ascii="Arial" w:hAnsi="Arial" w:cs="Arial"/>
        </w:rPr>
        <w:t xml:space="preserve">Telefonické i elektronické </w:t>
      </w:r>
      <w:r w:rsidRPr="00B85573">
        <w:rPr>
          <w:rFonts w:ascii="Arial" w:hAnsi="Arial" w:cs="Arial"/>
          <w:b/>
        </w:rPr>
        <w:t>kontakty na pracovníky</w:t>
      </w:r>
      <w:r w:rsidRPr="00B85573">
        <w:rPr>
          <w:rFonts w:ascii="Arial" w:hAnsi="Arial" w:cs="Arial"/>
        </w:rPr>
        <w:t xml:space="preserve"> jsou zveřejněny na internetových stránkách úřadu (http://www.mmdecin.cz). V mimoúředních dnech zůstává po celou pracovní dobu na úřadě nejméně jeden pracovník </w:t>
      </w:r>
      <w:r w:rsidR="00197B8C" w:rsidRPr="00B85573">
        <w:rPr>
          <w:rFonts w:ascii="Arial" w:hAnsi="Arial" w:cs="Arial"/>
        </w:rPr>
        <w:t xml:space="preserve">agendy </w:t>
      </w:r>
      <w:r w:rsidR="00A04147" w:rsidRPr="00B85573">
        <w:rPr>
          <w:rFonts w:ascii="Arial" w:hAnsi="Arial" w:cs="Arial"/>
        </w:rPr>
        <w:t>O</w:t>
      </w:r>
      <w:r w:rsidRPr="00B85573">
        <w:rPr>
          <w:rFonts w:ascii="Arial" w:hAnsi="Arial" w:cs="Arial"/>
        </w:rPr>
        <w:t>SPOD</w:t>
      </w:r>
      <w:r w:rsidR="00A04147" w:rsidRPr="00B85573">
        <w:rPr>
          <w:rFonts w:ascii="Arial" w:hAnsi="Arial" w:cs="Arial"/>
        </w:rPr>
        <w:t xml:space="preserve">. </w:t>
      </w:r>
      <w:r w:rsidRPr="00B85573">
        <w:rPr>
          <w:rFonts w:ascii="Arial" w:hAnsi="Arial" w:cs="Arial"/>
        </w:rPr>
        <w:t xml:space="preserve"> </w:t>
      </w:r>
    </w:p>
    <w:p w14:paraId="035E741B" w14:textId="77777777" w:rsidR="001B24DD" w:rsidRPr="00B85573" w:rsidRDefault="001B24DD" w:rsidP="00B85573">
      <w:pPr>
        <w:spacing w:after="0" w:line="240" w:lineRule="auto"/>
        <w:jc w:val="both"/>
        <w:rPr>
          <w:rFonts w:ascii="Arial" w:hAnsi="Arial" w:cs="Arial"/>
        </w:rPr>
      </w:pPr>
    </w:p>
    <w:p w14:paraId="5BF9198D" w14:textId="77777777" w:rsidR="00FA0288" w:rsidRDefault="00FA0288" w:rsidP="00B85573">
      <w:pPr>
        <w:spacing w:after="0" w:line="240" w:lineRule="auto"/>
        <w:jc w:val="both"/>
        <w:rPr>
          <w:rFonts w:ascii="Arial" w:hAnsi="Arial" w:cs="Arial"/>
        </w:rPr>
      </w:pPr>
      <w:r w:rsidRPr="00B85573">
        <w:rPr>
          <w:rFonts w:ascii="Arial" w:hAnsi="Arial" w:cs="Arial"/>
        </w:rPr>
        <w:t>Zaměstnanci SPOD mají stanovenu pevnou pracovní dobu, jež je dána Pracovním řádem MM Děčín</w:t>
      </w:r>
      <w:r w:rsidR="00196408" w:rsidRPr="00B85573">
        <w:rPr>
          <w:rFonts w:ascii="Arial" w:hAnsi="Arial" w:cs="Arial"/>
        </w:rPr>
        <w:t xml:space="preserve">. </w:t>
      </w:r>
      <w:r w:rsidRPr="00B85573">
        <w:rPr>
          <w:rFonts w:ascii="Arial" w:hAnsi="Arial" w:cs="Arial"/>
        </w:rPr>
        <w:t>V</w:t>
      </w:r>
      <w:r w:rsidR="000D7643" w:rsidRPr="00B85573">
        <w:rPr>
          <w:rFonts w:ascii="Arial" w:hAnsi="Arial" w:cs="Arial"/>
        </w:rPr>
        <w:t> </w:t>
      </w:r>
      <w:r w:rsidRPr="00B85573">
        <w:rPr>
          <w:rFonts w:ascii="Arial" w:hAnsi="Arial" w:cs="Arial"/>
        </w:rPr>
        <w:t>případě</w:t>
      </w:r>
      <w:r w:rsidR="000D7643" w:rsidRPr="00B85573">
        <w:rPr>
          <w:rFonts w:ascii="Arial" w:hAnsi="Arial" w:cs="Arial"/>
        </w:rPr>
        <w:t xml:space="preserve"> nutného výkonu pracovního úkonu mimo běžnou pracovní dobu, musí být s tímto výkonem obeznámen vedoucí zaměstnanec. V případě nepřítomnosti vedoucího zaměstnance pak jeho zástupce. </w:t>
      </w:r>
    </w:p>
    <w:tbl>
      <w:tblPr>
        <w:tblStyle w:val="Mkatabulky"/>
        <w:tblW w:w="0" w:type="auto"/>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2261"/>
        <w:gridCol w:w="2261"/>
        <w:gridCol w:w="2259"/>
        <w:gridCol w:w="2261"/>
      </w:tblGrid>
      <w:tr w:rsidR="00FA0288" w:rsidRPr="00F3079D" w14:paraId="721C1AD5" w14:textId="77777777" w:rsidTr="00FA0288">
        <w:tc>
          <w:tcPr>
            <w:tcW w:w="2261" w:type="dxa"/>
          </w:tcPr>
          <w:p w14:paraId="48A4511C" w14:textId="77777777" w:rsidR="00FA0288" w:rsidRPr="000053C4" w:rsidRDefault="00FA0288" w:rsidP="00A17906">
            <w:pPr>
              <w:pStyle w:val="Default"/>
              <w:jc w:val="both"/>
              <w:rPr>
                <w:rFonts w:asciiTheme="minorHAnsi" w:hAnsiTheme="minorHAnsi" w:cstheme="minorHAnsi"/>
                <w:sz w:val="22"/>
                <w:szCs w:val="22"/>
                <w:highlight w:val="lightGray"/>
              </w:rPr>
            </w:pPr>
            <w:r w:rsidRPr="000053C4">
              <w:rPr>
                <w:rFonts w:asciiTheme="minorHAnsi" w:hAnsiTheme="minorHAnsi" w:cstheme="minorHAnsi"/>
                <w:sz w:val="22"/>
                <w:szCs w:val="22"/>
                <w:highlight w:val="lightGray"/>
              </w:rPr>
              <w:t xml:space="preserve">Pracovní doba </w:t>
            </w:r>
          </w:p>
        </w:tc>
        <w:tc>
          <w:tcPr>
            <w:tcW w:w="2261" w:type="dxa"/>
          </w:tcPr>
          <w:p w14:paraId="62C88898" w14:textId="590C97A3" w:rsidR="00FA0288" w:rsidRPr="000053C4" w:rsidRDefault="0015518E" w:rsidP="00A17906">
            <w:pPr>
              <w:pStyle w:val="Default"/>
              <w:jc w:val="both"/>
              <w:rPr>
                <w:rFonts w:asciiTheme="minorHAnsi" w:hAnsiTheme="minorHAnsi" w:cstheme="minorHAnsi"/>
                <w:sz w:val="22"/>
                <w:szCs w:val="22"/>
                <w:highlight w:val="lightGray"/>
              </w:rPr>
            </w:pPr>
            <w:r w:rsidRPr="000053C4">
              <w:rPr>
                <w:rFonts w:asciiTheme="minorHAnsi" w:hAnsiTheme="minorHAnsi" w:cstheme="minorHAnsi"/>
                <w:sz w:val="22"/>
                <w:szCs w:val="22"/>
                <w:highlight w:val="lightGray"/>
              </w:rPr>
              <w:t>V</w:t>
            </w:r>
            <w:r w:rsidR="00FA0288" w:rsidRPr="000053C4">
              <w:rPr>
                <w:rFonts w:asciiTheme="minorHAnsi" w:hAnsiTheme="minorHAnsi" w:cstheme="minorHAnsi"/>
                <w:sz w:val="22"/>
                <w:szCs w:val="22"/>
                <w:highlight w:val="lightGray"/>
              </w:rPr>
              <w:t>olitelná</w:t>
            </w:r>
          </w:p>
        </w:tc>
        <w:tc>
          <w:tcPr>
            <w:tcW w:w="2259" w:type="dxa"/>
          </w:tcPr>
          <w:p w14:paraId="422D1EDD" w14:textId="77777777" w:rsidR="00FA0288" w:rsidRPr="000053C4" w:rsidRDefault="00FA0288" w:rsidP="00A17906">
            <w:pPr>
              <w:pStyle w:val="Default"/>
              <w:jc w:val="both"/>
              <w:rPr>
                <w:rFonts w:asciiTheme="minorHAnsi" w:hAnsiTheme="minorHAnsi" w:cstheme="minorHAnsi"/>
                <w:sz w:val="22"/>
                <w:szCs w:val="22"/>
                <w:highlight w:val="lightGray"/>
              </w:rPr>
            </w:pPr>
            <w:r w:rsidRPr="000053C4">
              <w:rPr>
                <w:rFonts w:asciiTheme="minorHAnsi" w:hAnsiTheme="minorHAnsi" w:cstheme="minorHAnsi"/>
                <w:sz w:val="22"/>
                <w:szCs w:val="22"/>
                <w:highlight w:val="lightGray"/>
              </w:rPr>
              <w:t>základní</w:t>
            </w:r>
          </w:p>
        </w:tc>
        <w:tc>
          <w:tcPr>
            <w:tcW w:w="2261" w:type="dxa"/>
          </w:tcPr>
          <w:p w14:paraId="5805D07C" w14:textId="77777777" w:rsidR="00FA0288" w:rsidRPr="000053C4" w:rsidRDefault="00FA0288" w:rsidP="00A17906">
            <w:pPr>
              <w:pStyle w:val="Default"/>
              <w:jc w:val="both"/>
              <w:rPr>
                <w:rFonts w:asciiTheme="minorHAnsi" w:hAnsiTheme="minorHAnsi" w:cstheme="minorHAnsi"/>
                <w:sz w:val="22"/>
                <w:szCs w:val="22"/>
                <w:highlight w:val="lightGray"/>
              </w:rPr>
            </w:pPr>
            <w:r w:rsidRPr="000053C4">
              <w:rPr>
                <w:rFonts w:asciiTheme="minorHAnsi" w:hAnsiTheme="minorHAnsi" w:cstheme="minorHAnsi"/>
                <w:sz w:val="22"/>
                <w:szCs w:val="22"/>
                <w:highlight w:val="lightGray"/>
              </w:rPr>
              <w:t>volitelná</w:t>
            </w:r>
          </w:p>
        </w:tc>
      </w:tr>
      <w:tr w:rsidR="00FA0288" w:rsidRPr="00F3079D" w14:paraId="720B6D89" w14:textId="77777777" w:rsidTr="00FA0288">
        <w:tc>
          <w:tcPr>
            <w:tcW w:w="2261" w:type="dxa"/>
          </w:tcPr>
          <w:p w14:paraId="3B3E4BE6" w14:textId="7777777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Pondělí  </w:t>
            </w:r>
          </w:p>
        </w:tc>
        <w:tc>
          <w:tcPr>
            <w:tcW w:w="2261" w:type="dxa"/>
          </w:tcPr>
          <w:p w14:paraId="5FF28D65" w14:textId="199340B4"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6:00 – 8:00            </w:t>
            </w:r>
          </w:p>
        </w:tc>
        <w:tc>
          <w:tcPr>
            <w:tcW w:w="2259" w:type="dxa"/>
          </w:tcPr>
          <w:p w14:paraId="77274989" w14:textId="42F3AACE"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8:00 – 17:00        </w:t>
            </w:r>
          </w:p>
        </w:tc>
        <w:tc>
          <w:tcPr>
            <w:tcW w:w="2261" w:type="dxa"/>
          </w:tcPr>
          <w:p w14:paraId="393CF18D" w14:textId="1F0BD848"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17:00 – 18:00  </w:t>
            </w:r>
          </w:p>
        </w:tc>
      </w:tr>
      <w:tr w:rsidR="00FA0288" w:rsidRPr="00F3079D" w14:paraId="576C26F0" w14:textId="77777777" w:rsidTr="00FA0288">
        <w:tc>
          <w:tcPr>
            <w:tcW w:w="2261" w:type="dxa"/>
          </w:tcPr>
          <w:p w14:paraId="3B760D44" w14:textId="7777777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Úterý  </w:t>
            </w:r>
          </w:p>
        </w:tc>
        <w:tc>
          <w:tcPr>
            <w:tcW w:w="2261" w:type="dxa"/>
          </w:tcPr>
          <w:p w14:paraId="3AE7C424" w14:textId="2D6B7B1F"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6:00 – 8:00           </w:t>
            </w:r>
          </w:p>
        </w:tc>
        <w:tc>
          <w:tcPr>
            <w:tcW w:w="2259" w:type="dxa"/>
          </w:tcPr>
          <w:p w14:paraId="685C7C22" w14:textId="443BF83B"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8:00 – 13:00          </w:t>
            </w:r>
          </w:p>
        </w:tc>
        <w:tc>
          <w:tcPr>
            <w:tcW w:w="2261" w:type="dxa"/>
          </w:tcPr>
          <w:p w14:paraId="3F130323" w14:textId="2474FD34"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13:00 – 18:00 </w:t>
            </w:r>
          </w:p>
        </w:tc>
      </w:tr>
      <w:tr w:rsidR="00FA0288" w:rsidRPr="00F3079D" w14:paraId="76910927" w14:textId="77777777" w:rsidTr="00FA0288">
        <w:tc>
          <w:tcPr>
            <w:tcW w:w="2261" w:type="dxa"/>
          </w:tcPr>
          <w:p w14:paraId="6B1E9B21" w14:textId="7777777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Středa</w:t>
            </w:r>
          </w:p>
        </w:tc>
        <w:tc>
          <w:tcPr>
            <w:tcW w:w="2261" w:type="dxa"/>
          </w:tcPr>
          <w:p w14:paraId="103227F1" w14:textId="690F51EB"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6:00 – 8:00           </w:t>
            </w:r>
          </w:p>
        </w:tc>
        <w:tc>
          <w:tcPr>
            <w:tcW w:w="2259" w:type="dxa"/>
          </w:tcPr>
          <w:p w14:paraId="6F331234" w14:textId="0B4415EA"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8:00 – 17:00           </w:t>
            </w:r>
          </w:p>
        </w:tc>
        <w:tc>
          <w:tcPr>
            <w:tcW w:w="2261" w:type="dxa"/>
          </w:tcPr>
          <w:p w14:paraId="154E43F0" w14:textId="37226C76"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17:00 – 18:00 </w:t>
            </w:r>
          </w:p>
        </w:tc>
      </w:tr>
      <w:tr w:rsidR="00FA0288" w:rsidRPr="00F3079D" w14:paraId="38EA1A70" w14:textId="77777777" w:rsidTr="00FA0288">
        <w:tc>
          <w:tcPr>
            <w:tcW w:w="2261" w:type="dxa"/>
          </w:tcPr>
          <w:p w14:paraId="35191B80" w14:textId="7777777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Čtvrtek</w:t>
            </w:r>
          </w:p>
        </w:tc>
        <w:tc>
          <w:tcPr>
            <w:tcW w:w="2261" w:type="dxa"/>
          </w:tcPr>
          <w:p w14:paraId="1F40BA92" w14:textId="5CC7428A"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6:00 – 8:00            </w:t>
            </w:r>
          </w:p>
        </w:tc>
        <w:tc>
          <w:tcPr>
            <w:tcW w:w="2259" w:type="dxa"/>
          </w:tcPr>
          <w:p w14:paraId="114227F1" w14:textId="67F80A1E"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8:00 – 13:00         </w:t>
            </w:r>
          </w:p>
        </w:tc>
        <w:tc>
          <w:tcPr>
            <w:tcW w:w="2261" w:type="dxa"/>
          </w:tcPr>
          <w:p w14:paraId="3203052B" w14:textId="3EA7CA0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13:00 – 18:00 </w:t>
            </w:r>
          </w:p>
        </w:tc>
      </w:tr>
      <w:tr w:rsidR="00FA0288" w:rsidRPr="00F3079D" w14:paraId="2669E7C6" w14:textId="77777777" w:rsidTr="00FA0288">
        <w:tc>
          <w:tcPr>
            <w:tcW w:w="2261" w:type="dxa"/>
          </w:tcPr>
          <w:p w14:paraId="08051009" w14:textId="77777777"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Pátek  </w:t>
            </w:r>
          </w:p>
        </w:tc>
        <w:tc>
          <w:tcPr>
            <w:tcW w:w="2261" w:type="dxa"/>
          </w:tcPr>
          <w:p w14:paraId="4544D879" w14:textId="014C2876"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 xml:space="preserve">6:00 – 8:00           </w:t>
            </w:r>
          </w:p>
        </w:tc>
        <w:tc>
          <w:tcPr>
            <w:tcW w:w="2259" w:type="dxa"/>
          </w:tcPr>
          <w:p w14:paraId="7D31846D" w14:textId="3D87D53A"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8:00 – 1</w:t>
            </w:r>
            <w:r w:rsidR="000053C4">
              <w:rPr>
                <w:rFonts w:asciiTheme="minorHAnsi" w:hAnsiTheme="minorHAnsi" w:cstheme="minorHAnsi"/>
                <w:sz w:val="22"/>
                <w:szCs w:val="22"/>
              </w:rPr>
              <w:t>2</w:t>
            </w:r>
            <w:r w:rsidRPr="000053C4">
              <w:rPr>
                <w:rFonts w:asciiTheme="minorHAnsi" w:hAnsiTheme="minorHAnsi" w:cstheme="minorHAnsi"/>
                <w:sz w:val="22"/>
                <w:szCs w:val="22"/>
              </w:rPr>
              <w:t xml:space="preserve">:00           </w:t>
            </w:r>
          </w:p>
        </w:tc>
        <w:tc>
          <w:tcPr>
            <w:tcW w:w="2261" w:type="dxa"/>
          </w:tcPr>
          <w:p w14:paraId="6FB24E11" w14:textId="287AB989" w:rsidR="00FA0288" w:rsidRPr="000053C4" w:rsidRDefault="00FA0288" w:rsidP="00A17906">
            <w:pPr>
              <w:pStyle w:val="Default"/>
              <w:jc w:val="both"/>
              <w:rPr>
                <w:rFonts w:asciiTheme="minorHAnsi" w:hAnsiTheme="minorHAnsi" w:cstheme="minorHAnsi"/>
                <w:sz w:val="22"/>
                <w:szCs w:val="22"/>
              </w:rPr>
            </w:pPr>
            <w:r w:rsidRPr="000053C4">
              <w:rPr>
                <w:rFonts w:asciiTheme="minorHAnsi" w:hAnsiTheme="minorHAnsi" w:cstheme="minorHAnsi"/>
                <w:sz w:val="22"/>
                <w:szCs w:val="22"/>
              </w:rPr>
              <w:t>1</w:t>
            </w:r>
            <w:r w:rsidR="00652364">
              <w:rPr>
                <w:rFonts w:asciiTheme="minorHAnsi" w:hAnsiTheme="minorHAnsi" w:cstheme="minorHAnsi"/>
                <w:sz w:val="22"/>
                <w:szCs w:val="22"/>
              </w:rPr>
              <w:t>2</w:t>
            </w:r>
            <w:r w:rsidRPr="000053C4">
              <w:rPr>
                <w:rFonts w:asciiTheme="minorHAnsi" w:hAnsiTheme="minorHAnsi" w:cstheme="minorHAnsi"/>
                <w:sz w:val="22"/>
                <w:szCs w:val="22"/>
              </w:rPr>
              <w:t xml:space="preserve">:00 – 18:00 </w:t>
            </w:r>
          </w:p>
        </w:tc>
      </w:tr>
    </w:tbl>
    <w:p w14:paraId="47ED6BAC" w14:textId="77777777" w:rsidR="00FA0288" w:rsidRPr="00F3079D" w:rsidRDefault="00FA0288" w:rsidP="00FA0288">
      <w:pPr>
        <w:pStyle w:val="Default"/>
        <w:jc w:val="both"/>
        <w:rPr>
          <w:rFonts w:asciiTheme="minorHAnsi" w:hAnsiTheme="minorHAnsi" w:cstheme="minorHAnsi"/>
          <w:sz w:val="20"/>
          <w:szCs w:val="20"/>
        </w:rPr>
      </w:pPr>
      <w:r w:rsidRPr="00F3079D">
        <w:rPr>
          <w:rFonts w:asciiTheme="minorHAnsi" w:hAnsiTheme="minorHAnsi" w:cstheme="minorHAnsi"/>
          <w:sz w:val="20"/>
          <w:szCs w:val="20"/>
        </w:rPr>
        <w:t>Zdroj: Pracovní řád Magistrátu města Děčín.</w:t>
      </w:r>
    </w:p>
    <w:p w14:paraId="52C51634" w14:textId="77777777" w:rsidR="00F322FB" w:rsidRDefault="00F322FB" w:rsidP="00F322FB">
      <w:pPr>
        <w:spacing w:after="0" w:line="240" w:lineRule="auto"/>
        <w:jc w:val="both"/>
        <w:rPr>
          <w:rFonts w:ascii="Arial" w:hAnsi="Arial" w:cs="Arial"/>
        </w:rPr>
      </w:pPr>
    </w:p>
    <w:p w14:paraId="74842C5B" w14:textId="22B66E2F" w:rsidR="00F322FB" w:rsidRPr="00B85573" w:rsidRDefault="00F322FB" w:rsidP="00F322FB">
      <w:pPr>
        <w:spacing w:after="0" w:line="240" w:lineRule="auto"/>
        <w:jc w:val="both"/>
        <w:rPr>
          <w:rFonts w:ascii="Arial" w:hAnsi="Arial" w:cs="Arial"/>
        </w:rPr>
      </w:pPr>
      <w:r>
        <w:rPr>
          <w:rFonts w:ascii="Arial" w:hAnsi="Arial" w:cs="Arial"/>
        </w:rPr>
        <w:t>Pátek není úředním dnem, ale schůzky je možné domlouvat s klíčovou pracovnicí, pokud to situace dítěte a jeho rodiny vyžaduje. Budova je uzavřená, ale u vchodu jsou zvonky. Na pracovišti je vždy minimálně jeden pracovník, aby mohl řešit neočekáváné a naléhavé situace.</w:t>
      </w:r>
    </w:p>
    <w:p w14:paraId="7A489007" w14:textId="77777777" w:rsidR="00FA0288" w:rsidRDefault="00FA0288" w:rsidP="00FA0288">
      <w:pPr>
        <w:spacing w:after="0" w:line="240" w:lineRule="auto"/>
        <w:jc w:val="both"/>
        <w:rPr>
          <w:rFonts w:ascii="Arial" w:hAnsi="Arial" w:cs="Arial"/>
          <w:sz w:val="24"/>
          <w:szCs w:val="24"/>
        </w:rPr>
      </w:pPr>
    </w:p>
    <w:p w14:paraId="4CCA67FC" w14:textId="77777777" w:rsidR="00600B82" w:rsidRPr="0060563F" w:rsidRDefault="00600B82" w:rsidP="001B24DD">
      <w:pPr>
        <w:tabs>
          <w:tab w:val="left" w:pos="142"/>
        </w:tabs>
        <w:spacing w:after="0" w:line="240" w:lineRule="auto"/>
        <w:jc w:val="both"/>
        <w:rPr>
          <w:rFonts w:ascii="Arial" w:hAnsi="Arial" w:cs="Arial"/>
          <w:b/>
          <w:bCs/>
          <w:sz w:val="24"/>
          <w:szCs w:val="24"/>
        </w:rPr>
      </w:pPr>
      <w:r w:rsidRPr="0060563F">
        <w:rPr>
          <w:rFonts w:ascii="Arial" w:hAnsi="Arial" w:cs="Arial"/>
          <w:b/>
          <w:bCs/>
          <w:u w:val="single"/>
        </w:rPr>
        <w:t>Zastupitelnost pracovníků</w:t>
      </w:r>
      <w:r w:rsidRPr="0060563F">
        <w:rPr>
          <w:rFonts w:ascii="Arial" w:hAnsi="Arial" w:cs="Arial"/>
          <w:b/>
          <w:bCs/>
          <w:sz w:val="24"/>
          <w:szCs w:val="24"/>
        </w:rPr>
        <w:t>:</w:t>
      </w:r>
    </w:p>
    <w:p w14:paraId="0C0409BD" w14:textId="53222041" w:rsidR="00600B82" w:rsidRPr="005640A4" w:rsidRDefault="00600B82" w:rsidP="005640A4">
      <w:pPr>
        <w:tabs>
          <w:tab w:val="left" w:pos="142"/>
        </w:tabs>
        <w:spacing w:after="120" w:line="240" w:lineRule="auto"/>
        <w:jc w:val="both"/>
        <w:rPr>
          <w:rFonts w:ascii="Arial" w:hAnsi="Arial" w:cs="Arial"/>
          <w:sz w:val="24"/>
          <w:szCs w:val="24"/>
        </w:rPr>
      </w:pPr>
      <w:r w:rsidRPr="005640A4">
        <w:rPr>
          <w:rFonts w:ascii="Arial" w:hAnsi="Arial" w:cs="Arial"/>
        </w:rPr>
        <w:t xml:space="preserve">V době nepřítomnosti konkrétního pracovníka na pracovišti je vždy zajištěn zástup pracovníkem v jiné kanceláři. Na dveřích je tato informace zveřejněna umístěním cedulky se jménem zastupujícího kolegy. </w:t>
      </w:r>
      <w:r w:rsidR="0024703F" w:rsidRPr="005640A4">
        <w:rPr>
          <w:rFonts w:ascii="Arial" w:hAnsi="Arial" w:cs="Arial"/>
        </w:rPr>
        <w:t xml:space="preserve">U vedoucího </w:t>
      </w:r>
      <w:r w:rsidR="005640A4">
        <w:rPr>
          <w:rFonts w:ascii="Arial" w:hAnsi="Arial" w:cs="Arial"/>
        </w:rPr>
        <w:t xml:space="preserve">pracovníka </w:t>
      </w:r>
      <w:r w:rsidR="0024703F" w:rsidRPr="005640A4">
        <w:rPr>
          <w:rFonts w:ascii="Arial" w:hAnsi="Arial" w:cs="Arial"/>
        </w:rPr>
        <w:t>oddělení je zástup zajištěn stejným způsobem</w:t>
      </w:r>
      <w:r w:rsidR="0024703F" w:rsidRPr="005640A4">
        <w:rPr>
          <w:rFonts w:ascii="Arial" w:hAnsi="Arial" w:cs="Arial"/>
          <w:sz w:val="24"/>
          <w:szCs w:val="24"/>
        </w:rPr>
        <w:t>.</w:t>
      </w:r>
    </w:p>
    <w:p w14:paraId="11F64D50" w14:textId="1D92AE43" w:rsidR="00A0716E" w:rsidRPr="005640A4" w:rsidRDefault="00A0716E" w:rsidP="005640A4">
      <w:pPr>
        <w:tabs>
          <w:tab w:val="left" w:pos="142"/>
        </w:tabs>
        <w:spacing w:after="0" w:line="240" w:lineRule="auto"/>
        <w:jc w:val="both"/>
        <w:rPr>
          <w:rFonts w:ascii="Arial" w:hAnsi="Arial" w:cs="Arial"/>
        </w:rPr>
      </w:pPr>
      <w:r w:rsidRPr="005640A4">
        <w:rPr>
          <w:rFonts w:ascii="Arial" w:hAnsi="Arial" w:cs="Arial"/>
        </w:rPr>
        <w:t xml:space="preserve">V případech dlouhodobé nepřítomnosti je nutné přesměrovat pevnou telefonní linku, nastavit automatické upozorňování na pracovním mailu a označit přibližný termín </w:t>
      </w:r>
      <w:r w:rsidR="005640A4">
        <w:rPr>
          <w:rFonts w:ascii="Arial" w:hAnsi="Arial" w:cs="Arial"/>
        </w:rPr>
        <w:t xml:space="preserve">doby nepřítomnosti </w:t>
      </w:r>
      <w:r w:rsidRPr="005640A4">
        <w:rPr>
          <w:rFonts w:ascii="Arial" w:hAnsi="Arial" w:cs="Arial"/>
        </w:rPr>
        <w:t>na dveře kanceláře.</w:t>
      </w:r>
    </w:p>
    <w:p w14:paraId="55859190" w14:textId="77777777" w:rsidR="00DE762C" w:rsidRPr="005640A4" w:rsidRDefault="00DE762C" w:rsidP="00600B82">
      <w:pPr>
        <w:pStyle w:val="Odstavecseseznamem"/>
        <w:tabs>
          <w:tab w:val="left" w:pos="142"/>
        </w:tabs>
        <w:spacing w:after="0" w:line="240" w:lineRule="auto"/>
        <w:ind w:left="714"/>
        <w:jc w:val="both"/>
        <w:rPr>
          <w:rFonts w:ascii="Arial" w:hAnsi="Arial" w:cs="Arial"/>
        </w:rPr>
      </w:pPr>
    </w:p>
    <w:p w14:paraId="3100ABA3" w14:textId="4ADEC994" w:rsidR="0024703F" w:rsidRDefault="0024703F" w:rsidP="005640A4">
      <w:pPr>
        <w:tabs>
          <w:tab w:val="left" w:pos="142"/>
        </w:tabs>
        <w:spacing w:after="0" w:line="240" w:lineRule="auto"/>
        <w:jc w:val="both"/>
        <w:rPr>
          <w:rFonts w:ascii="Arial" w:hAnsi="Arial" w:cs="Arial"/>
        </w:rPr>
      </w:pPr>
      <w:r w:rsidRPr="005640A4">
        <w:rPr>
          <w:rFonts w:ascii="Arial" w:hAnsi="Arial" w:cs="Arial"/>
        </w:rPr>
        <w:t xml:space="preserve">V době polední přestávky je nepřetržitý provoz výkonu SPOD zajištěn vždy jedním pracovníkem na každém </w:t>
      </w:r>
      <w:r w:rsidR="00A04147" w:rsidRPr="005640A4">
        <w:rPr>
          <w:rFonts w:ascii="Arial" w:hAnsi="Arial" w:cs="Arial"/>
        </w:rPr>
        <w:t>patře,</w:t>
      </w:r>
      <w:r w:rsidRPr="005640A4">
        <w:rPr>
          <w:rFonts w:ascii="Arial" w:hAnsi="Arial" w:cs="Arial"/>
        </w:rPr>
        <w:t xml:space="preserve"> pracovníci se vzájemně střídají.</w:t>
      </w:r>
      <w:r w:rsidR="00480F0A" w:rsidRPr="005640A4">
        <w:rPr>
          <w:rFonts w:ascii="Arial" w:hAnsi="Arial" w:cs="Arial"/>
        </w:rPr>
        <w:t xml:space="preserve"> </w:t>
      </w:r>
    </w:p>
    <w:p w14:paraId="66D909B7" w14:textId="77777777" w:rsidR="00F67604" w:rsidRDefault="00F67604" w:rsidP="005640A4">
      <w:pPr>
        <w:tabs>
          <w:tab w:val="left" w:pos="142"/>
        </w:tabs>
        <w:spacing w:after="0" w:line="240" w:lineRule="auto"/>
        <w:jc w:val="both"/>
        <w:rPr>
          <w:rFonts w:ascii="Arial" w:hAnsi="Arial" w:cs="Arial"/>
        </w:rPr>
      </w:pPr>
    </w:p>
    <w:p w14:paraId="0C2E212B" w14:textId="17850B93" w:rsidR="00FA0288" w:rsidRPr="003D751B" w:rsidRDefault="00FA0288" w:rsidP="003D751B">
      <w:pPr>
        <w:tabs>
          <w:tab w:val="left" w:pos="142"/>
        </w:tabs>
        <w:spacing w:after="0" w:line="240" w:lineRule="auto"/>
        <w:jc w:val="both"/>
        <w:rPr>
          <w:rFonts w:ascii="Arial" w:hAnsi="Arial" w:cs="Arial"/>
          <w:sz w:val="24"/>
          <w:szCs w:val="24"/>
        </w:rPr>
      </w:pPr>
      <w:r w:rsidRPr="003D751B">
        <w:rPr>
          <w:rFonts w:ascii="Arial" w:hAnsi="Arial" w:cs="Arial"/>
        </w:rPr>
        <w:t xml:space="preserve">Evidence odpracované doby se provádí záznamem v elektronickém systému umístěném u vstupu do každé budovy magistrátu. Zaměstnanci mají přidělen elektronický docházkový čip, </w:t>
      </w:r>
      <w:r w:rsidRPr="003D751B">
        <w:rPr>
          <w:rFonts w:ascii="Arial" w:hAnsi="Arial" w:cs="Arial"/>
        </w:rPr>
        <w:lastRenderedPageBreak/>
        <w:t>jsou povinni tímto čipem označit na snímacím zařízení přítomnost na pracovišti. Jednotlivé události během pracovní doby jsou zaměstnanci povinni označit nejenom v </w:t>
      </w:r>
      <w:r w:rsidR="00197B8C" w:rsidRPr="003D751B">
        <w:rPr>
          <w:rFonts w:ascii="Arial" w:hAnsi="Arial" w:cs="Arial"/>
        </w:rPr>
        <w:t>elektronickém</w:t>
      </w:r>
      <w:r w:rsidRPr="003D751B">
        <w:rPr>
          <w:rFonts w:ascii="Arial" w:hAnsi="Arial" w:cs="Arial"/>
        </w:rPr>
        <w:t xml:space="preserve"> systému, ale i v kalendáři MS Outlook</w:t>
      </w:r>
      <w:r w:rsidRPr="003D751B">
        <w:rPr>
          <w:rFonts w:ascii="Arial" w:hAnsi="Arial" w:cs="Arial"/>
          <w:sz w:val="24"/>
          <w:szCs w:val="24"/>
        </w:rPr>
        <w:t xml:space="preserve">. </w:t>
      </w:r>
    </w:p>
    <w:p w14:paraId="05ECE3B1" w14:textId="77777777" w:rsidR="000D7643" w:rsidRPr="00F67604" w:rsidRDefault="000D7643" w:rsidP="00032DBC">
      <w:pPr>
        <w:autoSpaceDE w:val="0"/>
        <w:autoSpaceDN w:val="0"/>
        <w:adjustRightInd w:val="0"/>
        <w:spacing w:after="0" w:line="240" w:lineRule="auto"/>
        <w:rPr>
          <w:rFonts w:ascii="Arial" w:hAnsi="Arial" w:cs="Arial"/>
          <w:color w:val="000000"/>
        </w:rPr>
      </w:pPr>
    </w:p>
    <w:p w14:paraId="6BE7AF6D" w14:textId="0E3FC90D" w:rsidR="00A0716E" w:rsidRPr="0060563F" w:rsidRDefault="00A0716E" w:rsidP="003D751B">
      <w:pPr>
        <w:spacing w:after="0" w:line="240" w:lineRule="auto"/>
        <w:jc w:val="both"/>
        <w:rPr>
          <w:rFonts w:ascii="Arial" w:hAnsi="Arial" w:cs="Arial"/>
          <w:b/>
          <w:bCs/>
          <w:u w:val="single"/>
        </w:rPr>
      </w:pPr>
      <w:r w:rsidRPr="0060563F">
        <w:rPr>
          <w:rFonts w:ascii="Arial" w:hAnsi="Arial" w:cs="Arial"/>
          <w:b/>
          <w:bCs/>
          <w:u w:val="single"/>
        </w:rPr>
        <w:t>Výkon S</w:t>
      </w:r>
      <w:r w:rsidR="00B46E39" w:rsidRPr="0060563F">
        <w:rPr>
          <w:rFonts w:ascii="Arial" w:hAnsi="Arial" w:cs="Arial"/>
          <w:b/>
          <w:bCs/>
          <w:u w:val="single"/>
        </w:rPr>
        <w:t xml:space="preserve">POD mimo stanovenou úřední </w:t>
      </w:r>
      <w:r w:rsidR="00CB7D1F" w:rsidRPr="0060563F">
        <w:rPr>
          <w:rFonts w:ascii="Arial" w:hAnsi="Arial" w:cs="Arial"/>
          <w:b/>
          <w:bCs/>
          <w:u w:val="single"/>
        </w:rPr>
        <w:t>dobu -</w:t>
      </w:r>
      <w:r w:rsidR="00B46E39" w:rsidRPr="0060563F">
        <w:rPr>
          <w:rFonts w:ascii="Arial" w:hAnsi="Arial" w:cs="Arial"/>
          <w:b/>
          <w:bCs/>
          <w:u w:val="single"/>
        </w:rPr>
        <w:t xml:space="preserve"> pohotovost:</w:t>
      </w:r>
    </w:p>
    <w:p w14:paraId="3241D64B" w14:textId="77777777" w:rsidR="00B46E39" w:rsidRPr="00B46E39" w:rsidRDefault="00B46E39" w:rsidP="00B46E39">
      <w:pPr>
        <w:pStyle w:val="Odstavecseseznamem"/>
        <w:spacing w:after="0" w:line="240" w:lineRule="auto"/>
        <w:jc w:val="both"/>
        <w:rPr>
          <w:rFonts w:ascii="Arial" w:hAnsi="Arial" w:cs="Arial"/>
          <w:sz w:val="24"/>
          <w:szCs w:val="24"/>
          <w:u w:val="single"/>
        </w:rPr>
      </w:pPr>
    </w:p>
    <w:p w14:paraId="3D373C26" w14:textId="6473E23E" w:rsidR="00202D90" w:rsidRDefault="00920AA0" w:rsidP="00B60028">
      <w:pPr>
        <w:spacing w:after="0" w:line="240" w:lineRule="auto"/>
        <w:jc w:val="both"/>
        <w:rPr>
          <w:rFonts w:ascii="Arial" w:hAnsi="Arial" w:cs="Arial"/>
          <w:color w:val="000000"/>
        </w:rPr>
      </w:pPr>
      <w:r>
        <w:rPr>
          <w:rFonts w:ascii="Arial" w:hAnsi="Arial" w:cs="Arial"/>
          <w:color w:val="000000"/>
        </w:rPr>
        <w:t xml:space="preserve">Sociálně-právní ochrana je </w:t>
      </w:r>
      <w:r w:rsidR="000A3FDF">
        <w:rPr>
          <w:rFonts w:ascii="Arial" w:hAnsi="Arial" w:cs="Arial"/>
          <w:color w:val="000000"/>
        </w:rPr>
        <w:t>poskytován</w:t>
      </w:r>
      <w:r>
        <w:rPr>
          <w:rFonts w:ascii="Arial" w:hAnsi="Arial" w:cs="Arial"/>
          <w:color w:val="000000"/>
        </w:rPr>
        <w:t>a</w:t>
      </w:r>
      <w:r w:rsidR="000A3FDF">
        <w:rPr>
          <w:rFonts w:ascii="Arial" w:hAnsi="Arial" w:cs="Arial"/>
          <w:color w:val="000000"/>
        </w:rPr>
        <w:t xml:space="preserve"> nepřetržitě 24 hodin denně. </w:t>
      </w:r>
      <w:r w:rsidR="002C750F">
        <w:rPr>
          <w:rFonts w:ascii="Arial" w:hAnsi="Arial" w:cs="Arial"/>
          <w:color w:val="000000"/>
        </w:rPr>
        <w:t>M</w:t>
      </w:r>
      <w:r w:rsidR="000D7643" w:rsidRPr="00F67604">
        <w:rPr>
          <w:rFonts w:ascii="Arial" w:hAnsi="Arial" w:cs="Arial"/>
          <w:color w:val="000000"/>
        </w:rPr>
        <w:t xml:space="preserve">imo stanovenou pracovní dobu </w:t>
      </w:r>
      <w:r w:rsidR="00B23A42">
        <w:rPr>
          <w:rFonts w:ascii="Arial" w:hAnsi="Arial" w:cs="Arial"/>
          <w:color w:val="000000"/>
        </w:rPr>
        <w:t xml:space="preserve">se výkon </w:t>
      </w:r>
      <w:r>
        <w:rPr>
          <w:rFonts w:ascii="Arial" w:hAnsi="Arial" w:cs="Arial"/>
          <w:color w:val="000000"/>
        </w:rPr>
        <w:t xml:space="preserve">SPOD </w:t>
      </w:r>
      <w:r w:rsidR="00B23A42">
        <w:rPr>
          <w:rFonts w:ascii="Arial" w:hAnsi="Arial" w:cs="Arial"/>
          <w:color w:val="000000"/>
        </w:rPr>
        <w:t>poskytuje v rámci pracovní pohotovosti</w:t>
      </w:r>
      <w:r w:rsidR="00202D90">
        <w:rPr>
          <w:rFonts w:ascii="Arial" w:hAnsi="Arial" w:cs="Arial"/>
          <w:color w:val="000000"/>
        </w:rPr>
        <w:t>.</w:t>
      </w:r>
    </w:p>
    <w:p w14:paraId="77A0B28F" w14:textId="3AB2D712" w:rsidR="00202D90" w:rsidRDefault="00202D90" w:rsidP="00B60028">
      <w:pPr>
        <w:spacing w:after="0" w:line="240" w:lineRule="auto"/>
        <w:jc w:val="both"/>
        <w:rPr>
          <w:rFonts w:ascii="Arial" w:hAnsi="Arial" w:cs="Arial"/>
          <w:color w:val="000000"/>
        </w:rPr>
      </w:pPr>
      <w:r>
        <w:rPr>
          <w:rFonts w:ascii="Arial" w:hAnsi="Arial" w:cs="Arial"/>
          <w:color w:val="000000"/>
        </w:rPr>
        <w:t>Pracovní pohotovost je vyhrazena pro výkon nutných a bezodkladných úkonů zaměřených na zajištění ochrany dítěte. Jde zejména o ohrožení života dítěte</w:t>
      </w:r>
      <w:r w:rsidR="00693EBB">
        <w:rPr>
          <w:rFonts w:ascii="Arial" w:hAnsi="Arial" w:cs="Arial"/>
          <w:color w:val="000000"/>
        </w:rPr>
        <w:t xml:space="preserve">, které se ocitlo bez přiměřené péče (§ 15 ZSPOD), o účast při neodkladném úkonu podle trestního řádu či soudního rozhodnutí (výkon předběžného opatření). </w:t>
      </w:r>
    </w:p>
    <w:p w14:paraId="59286CF0" w14:textId="40FE12B2" w:rsidR="00B60028" w:rsidRPr="00F67604" w:rsidRDefault="00E26431" w:rsidP="00B60028">
      <w:pPr>
        <w:spacing w:after="0" w:line="240" w:lineRule="auto"/>
        <w:jc w:val="both"/>
        <w:rPr>
          <w:rFonts w:ascii="Arial" w:hAnsi="Arial" w:cs="Arial"/>
        </w:rPr>
      </w:pPr>
      <w:r>
        <w:rPr>
          <w:rFonts w:ascii="Arial" w:hAnsi="Arial" w:cs="Arial"/>
          <w:color w:val="000000"/>
        </w:rPr>
        <w:t xml:space="preserve">Pracovní pohotovost navazuje přímo na úřední hodiny pracoviště, je dostupná v pracovní dny a nepřetržitě o víkendech a státem uznávaných svátcích. </w:t>
      </w:r>
    </w:p>
    <w:p w14:paraId="22C6D217" w14:textId="7EE80887" w:rsidR="00A0716E" w:rsidRPr="0060563F" w:rsidRDefault="00A0716E" w:rsidP="00D83A96">
      <w:pPr>
        <w:autoSpaceDE w:val="0"/>
        <w:autoSpaceDN w:val="0"/>
        <w:adjustRightInd w:val="0"/>
        <w:spacing w:after="0" w:line="240" w:lineRule="auto"/>
        <w:jc w:val="both"/>
        <w:rPr>
          <w:rFonts w:ascii="Arial" w:hAnsi="Arial" w:cs="Arial"/>
          <w:color w:val="000000"/>
        </w:rPr>
      </w:pPr>
    </w:p>
    <w:p w14:paraId="25F2F3CC" w14:textId="54E1CEA6" w:rsidR="004B6804" w:rsidRPr="00F67604" w:rsidRDefault="004B6804" w:rsidP="004B6804">
      <w:pPr>
        <w:autoSpaceDE w:val="0"/>
        <w:autoSpaceDN w:val="0"/>
        <w:adjustRightInd w:val="0"/>
        <w:spacing w:after="0" w:line="240" w:lineRule="auto"/>
        <w:jc w:val="both"/>
        <w:rPr>
          <w:rFonts w:ascii="Arial" w:hAnsi="Arial" w:cs="Arial"/>
        </w:rPr>
      </w:pPr>
      <w:r w:rsidRPr="0060563F">
        <w:rPr>
          <w:rFonts w:ascii="Arial" w:hAnsi="Arial" w:cs="Arial"/>
        </w:rPr>
        <w:t xml:space="preserve">K výkonu pohotovostní služby má </w:t>
      </w:r>
      <w:r w:rsidR="00771D94">
        <w:rPr>
          <w:rFonts w:ascii="Arial" w:hAnsi="Arial" w:cs="Arial"/>
        </w:rPr>
        <w:t xml:space="preserve">pracovník </w:t>
      </w:r>
      <w:r w:rsidR="00920AA0">
        <w:rPr>
          <w:rFonts w:ascii="Arial" w:hAnsi="Arial" w:cs="Arial"/>
        </w:rPr>
        <w:t>uzavřenu dohodu se svým zaměstnavatelem a také</w:t>
      </w:r>
      <w:r w:rsidRPr="0060563F">
        <w:rPr>
          <w:rFonts w:ascii="Arial" w:hAnsi="Arial" w:cs="Arial"/>
        </w:rPr>
        <w:t xml:space="preserve"> písemné zmocnění (kritérium </w:t>
      </w:r>
      <w:r w:rsidR="00CB7D1F" w:rsidRPr="0060563F">
        <w:rPr>
          <w:rFonts w:ascii="Arial" w:hAnsi="Arial" w:cs="Arial"/>
        </w:rPr>
        <w:t>4c – Zmocnění</w:t>
      </w:r>
      <w:r w:rsidRPr="0060563F">
        <w:rPr>
          <w:rFonts w:ascii="Arial" w:eastAsia="MS Mincho" w:hAnsi="Arial" w:cs="Arial"/>
          <w:lang w:eastAsia="ja-JP"/>
        </w:rPr>
        <w:t xml:space="preserve"> zaměstnance k podpisu návrhu na vydání předběžného opatření dle § 452 zák. 292/2013 Sb. o zvláštních řízeních soudních v době pohotovosti</w:t>
      </w:r>
      <w:r w:rsidRPr="0060563F">
        <w:rPr>
          <w:rFonts w:ascii="Arial" w:hAnsi="Arial" w:cs="Arial"/>
        </w:rPr>
        <w:t>) vedoucího odboru sociálních věcí a zdravotnictví</w:t>
      </w:r>
      <w:r w:rsidRPr="00F67604">
        <w:rPr>
          <w:rFonts w:ascii="Arial" w:hAnsi="Arial" w:cs="Arial"/>
        </w:rPr>
        <w:t xml:space="preserve">. </w:t>
      </w:r>
      <w:r>
        <w:rPr>
          <w:rFonts w:ascii="Arial" w:hAnsi="Arial" w:cs="Arial"/>
        </w:rPr>
        <w:t xml:space="preserve"> </w:t>
      </w:r>
    </w:p>
    <w:p w14:paraId="5ED64A6B" w14:textId="77777777" w:rsidR="004B6804" w:rsidRDefault="004B6804" w:rsidP="00D83A96">
      <w:pPr>
        <w:autoSpaceDE w:val="0"/>
        <w:autoSpaceDN w:val="0"/>
        <w:adjustRightInd w:val="0"/>
        <w:spacing w:after="0" w:line="240" w:lineRule="auto"/>
        <w:jc w:val="both"/>
        <w:rPr>
          <w:rFonts w:ascii="Arial" w:hAnsi="Arial" w:cs="Arial"/>
        </w:rPr>
      </w:pPr>
    </w:p>
    <w:p w14:paraId="45E46C9E" w14:textId="77777777" w:rsidR="00797F90" w:rsidRDefault="0022325F" w:rsidP="00D83A96">
      <w:pPr>
        <w:autoSpaceDE w:val="0"/>
        <w:autoSpaceDN w:val="0"/>
        <w:adjustRightInd w:val="0"/>
        <w:spacing w:after="0" w:line="240" w:lineRule="auto"/>
        <w:jc w:val="both"/>
        <w:rPr>
          <w:rFonts w:ascii="Arial" w:hAnsi="Arial" w:cs="Arial"/>
        </w:rPr>
      </w:pPr>
      <w:r>
        <w:rPr>
          <w:rFonts w:ascii="Arial" w:hAnsi="Arial" w:cs="Arial"/>
        </w:rPr>
        <w:t xml:space="preserve">Pohotovost slouží </w:t>
      </w:r>
      <w:r w:rsidR="00E824FD">
        <w:rPr>
          <w:rFonts w:ascii="Arial" w:hAnsi="Arial" w:cs="Arial"/>
        </w:rPr>
        <w:t xml:space="preserve">domluvený </w:t>
      </w:r>
      <w:r>
        <w:rPr>
          <w:rFonts w:ascii="Arial" w:hAnsi="Arial" w:cs="Arial"/>
        </w:rPr>
        <w:t xml:space="preserve">tým pracovníků, kteří </w:t>
      </w:r>
      <w:r w:rsidR="00975F51">
        <w:rPr>
          <w:rFonts w:ascii="Arial" w:hAnsi="Arial" w:cs="Arial"/>
        </w:rPr>
        <w:t>se</w:t>
      </w:r>
      <w:r w:rsidR="00E824FD">
        <w:rPr>
          <w:rFonts w:ascii="Arial" w:hAnsi="Arial" w:cs="Arial"/>
        </w:rPr>
        <w:t xml:space="preserve"> v době své služby </w:t>
      </w:r>
      <w:r w:rsidR="00975F51">
        <w:rPr>
          <w:rFonts w:ascii="Arial" w:hAnsi="Arial" w:cs="Arial"/>
        </w:rPr>
        <w:t>zdržují převážně v místě svého bydliště, tak aby byl připraven k výkonu práce max. 1 hod od doby vyrozumění příslušným orgánem.</w:t>
      </w:r>
      <w:r w:rsidR="00FC6118">
        <w:rPr>
          <w:rFonts w:ascii="Arial" w:hAnsi="Arial" w:cs="Arial"/>
        </w:rPr>
        <w:t xml:space="preserve"> </w:t>
      </w:r>
    </w:p>
    <w:p w14:paraId="02203F88" w14:textId="50D2E693" w:rsidR="00771D94" w:rsidRDefault="00CE1760" w:rsidP="00D83A96">
      <w:pPr>
        <w:autoSpaceDE w:val="0"/>
        <w:autoSpaceDN w:val="0"/>
        <w:adjustRightInd w:val="0"/>
        <w:spacing w:after="0" w:line="240" w:lineRule="auto"/>
        <w:jc w:val="both"/>
        <w:rPr>
          <w:rFonts w:ascii="Arial" w:hAnsi="Arial" w:cs="Arial"/>
        </w:rPr>
      </w:pPr>
      <w:r>
        <w:rPr>
          <w:rFonts w:ascii="Arial" w:hAnsi="Arial" w:cs="Arial"/>
        </w:rPr>
        <w:t xml:space="preserve">Pracovník musí mít v místě svého bydliště dostatečný příjem signálu mobilního operátora.  </w:t>
      </w:r>
      <w:r w:rsidR="00FC6118">
        <w:rPr>
          <w:rFonts w:ascii="Arial" w:hAnsi="Arial" w:cs="Arial"/>
        </w:rPr>
        <w:t>Pracovník v pohotovosti má nepřetržitý přístup na pracoviště, má přidělen pracovní čip od prostor, který k výkonu SPOD potřebuj</w:t>
      </w:r>
      <w:r w:rsidR="00797F90">
        <w:rPr>
          <w:rFonts w:ascii="Arial" w:hAnsi="Arial" w:cs="Arial"/>
        </w:rPr>
        <w:t>e</w:t>
      </w:r>
      <w:r w:rsidR="00FC6118">
        <w:rPr>
          <w:rFonts w:ascii="Arial" w:hAnsi="Arial" w:cs="Arial"/>
        </w:rPr>
        <w:t xml:space="preserve">. </w:t>
      </w:r>
    </w:p>
    <w:p w14:paraId="5BFD257F" w14:textId="6CF48C0C" w:rsidR="00B62C7E" w:rsidRDefault="00B62C7E" w:rsidP="00D83A96">
      <w:pPr>
        <w:autoSpaceDE w:val="0"/>
        <w:autoSpaceDN w:val="0"/>
        <w:adjustRightInd w:val="0"/>
        <w:spacing w:after="0" w:line="240" w:lineRule="auto"/>
        <w:jc w:val="both"/>
        <w:rPr>
          <w:rFonts w:ascii="Arial" w:hAnsi="Arial" w:cs="Arial"/>
        </w:rPr>
      </w:pPr>
    </w:p>
    <w:p w14:paraId="2631BEE8" w14:textId="1CC6B87F" w:rsidR="005957F1" w:rsidRDefault="005957F1" w:rsidP="005957F1">
      <w:pPr>
        <w:autoSpaceDE w:val="0"/>
        <w:autoSpaceDN w:val="0"/>
        <w:adjustRightInd w:val="0"/>
        <w:spacing w:after="0" w:line="240" w:lineRule="auto"/>
        <w:jc w:val="both"/>
        <w:rPr>
          <w:rFonts w:ascii="Arial" w:hAnsi="Arial" w:cs="Arial"/>
        </w:rPr>
      </w:pPr>
      <w:r w:rsidRPr="00F67604">
        <w:rPr>
          <w:rFonts w:ascii="Arial" w:hAnsi="Arial" w:cs="Arial"/>
        </w:rPr>
        <w:t xml:space="preserve">Pohotovostní služba jednoho pracovníka trvá po dobu jednoho týdne, od pondělí – konce pracovní doby (17:00 hod), do </w:t>
      </w:r>
      <w:r w:rsidR="00CB7D1F" w:rsidRPr="00F67604">
        <w:rPr>
          <w:rFonts w:ascii="Arial" w:hAnsi="Arial" w:cs="Arial"/>
        </w:rPr>
        <w:t>pondělí – začátku</w:t>
      </w:r>
      <w:r w:rsidRPr="00F67604">
        <w:rPr>
          <w:rFonts w:ascii="Arial" w:hAnsi="Arial" w:cs="Arial"/>
        </w:rPr>
        <w:t xml:space="preserve"> pracovní doby (7:00 hod). V době pracovního volna, státních svátků je doba výkonu nepřetržitá. </w:t>
      </w:r>
    </w:p>
    <w:p w14:paraId="7AD4C6F9" w14:textId="77777777" w:rsidR="00596A06" w:rsidRDefault="00596A06" w:rsidP="00013E87">
      <w:pPr>
        <w:autoSpaceDE w:val="0"/>
        <w:autoSpaceDN w:val="0"/>
        <w:adjustRightInd w:val="0"/>
        <w:spacing w:after="0" w:line="240" w:lineRule="auto"/>
        <w:jc w:val="both"/>
        <w:rPr>
          <w:rFonts w:ascii="Arial" w:hAnsi="Arial" w:cs="Arial"/>
        </w:rPr>
      </w:pPr>
    </w:p>
    <w:p w14:paraId="139C8BE3" w14:textId="6E36B1CB" w:rsidR="00EE2F81" w:rsidRDefault="00A04D6A" w:rsidP="0022325F">
      <w:pPr>
        <w:spacing w:after="0" w:line="240" w:lineRule="auto"/>
        <w:jc w:val="both"/>
        <w:rPr>
          <w:rFonts w:ascii="Arial" w:hAnsi="Arial" w:cs="Arial"/>
        </w:rPr>
      </w:pPr>
      <w:r>
        <w:rPr>
          <w:rFonts w:ascii="Arial" w:hAnsi="Arial" w:cs="Arial"/>
        </w:rPr>
        <w:t>Doprava je řešena ve spolupráci s Policií ČR, Městskou policií Děčín</w:t>
      </w:r>
      <w:r w:rsidR="003361A4">
        <w:rPr>
          <w:rFonts w:ascii="Arial" w:hAnsi="Arial" w:cs="Arial"/>
        </w:rPr>
        <w:t xml:space="preserve"> (prostřednictvím operačního důstojníka)</w:t>
      </w:r>
      <w:r w:rsidR="004620FA">
        <w:rPr>
          <w:rFonts w:ascii="Arial" w:hAnsi="Arial" w:cs="Arial"/>
        </w:rPr>
        <w:t>, služebním automobilem odboru nebo MHD.</w:t>
      </w:r>
      <w:r w:rsidR="005151DA">
        <w:rPr>
          <w:rFonts w:ascii="Arial" w:hAnsi="Arial" w:cs="Arial"/>
        </w:rPr>
        <w:t xml:space="preserve"> Taxi vozidlo je možné v odůvodněných případech rovně</w:t>
      </w:r>
      <w:r w:rsidR="00F40B64">
        <w:rPr>
          <w:rFonts w:ascii="Arial" w:hAnsi="Arial" w:cs="Arial"/>
        </w:rPr>
        <w:t>ž</w:t>
      </w:r>
      <w:r w:rsidR="005151DA">
        <w:rPr>
          <w:rFonts w:ascii="Arial" w:hAnsi="Arial" w:cs="Arial"/>
        </w:rPr>
        <w:t xml:space="preserve"> využít (neplánovan</w:t>
      </w:r>
      <w:r w:rsidR="008A006F">
        <w:rPr>
          <w:rFonts w:ascii="Arial" w:hAnsi="Arial" w:cs="Arial"/>
        </w:rPr>
        <w:t>ý rychlý úkon, nedostatek hlídek, nedostupné auto na úřadě). Pracovník uhradí na místě cenu a následně doklad předloží k proplacení přes vedoucí oddělení/odboru ekonomce.</w:t>
      </w:r>
    </w:p>
    <w:p w14:paraId="0A73CB92" w14:textId="1E19E566" w:rsidR="005151DA" w:rsidRDefault="00EE2F81" w:rsidP="00EE2F81">
      <w:pPr>
        <w:spacing w:after="0" w:line="240" w:lineRule="auto"/>
        <w:jc w:val="both"/>
        <w:rPr>
          <w:rFonts w:ascii="Arial" w:hAnsi="Arial" w:cs="Arial"/>
        </w:rPr>
      </w:pPr>
      <w:r w:rsidRPr="00EE2F81">
        <w:rPr>
          <w:rFonts w:ascii="Arial" w:hAnsi="Arial" w:cs="Arial"/>
        </w:rPr>
        <w:t>Služební vozidlo je k dispozici v garážích hlavní budovy A1. Klíče a kniha jízd je rovněž v garáži. Vozidlo může řídit pracovník, který má platné referentské zkoušky nebo řidič Magistrátu města Děčín. Řidič je připraven</w:t>
      </w:r>
      <w:r w:rsidR="003361A4">
        <w:rPr>
          <w:rFonts w:ascii="Arial" w:hAnsi="Arial" w:cs="Arial"/>
        </w:rPr>
        <w:t xml:space="preserve"> a</w:t>
      </w:r>
      <w:r w:rsidR="00B52B3B">
        <w:rPr>
          <w:rFonts w:ascii="Arial" w:hAnsi="Arial" w:cs="Arial"/>
        </w:rPr>
        <w:t xml:space="preserve"> </w:t>
      </w:r>
      <w:r w:rsidRPr="00EE2F81">
        <w:rPr>
          <w:rFonts w:ascii="Arial" w:hAnsi="Arial" w:cs="Arial"/>
        </w:rPr>
        <w:t>po pracovní době k možné jízdě, na telefonickou žádost pracovníka v</w:t>
      </w:r>
      <w:r w:rsidR="003361A4">
        <w:rPr>
          <w:rFonts w:ascii="Arial" w:hAnsi="Arial" w:cs="Arial"/>
        </w:rPr>
        <w:t> </w:t>
      </w:r>
      <w:r w:rsidRPr="00EE2F81">
        <w:rPr>
          <w:rFonts w:ascii="Arial" w:hAnsi="Arial" w:cs="Arial"/>
        </w:rPr>
        <w:t>pohotovosti</w:t>
      </w:r>
      <w:r w:rsidR="003361A4">
        <w:rPr>
          <w:rFonts w:ascii="Arial" w:hAnsi="Arial" w:cs="Arial"/>
        </w:rPr>
        <w:t>.</w:t>
      </w:r>
      <w:r w:rsidRPr="00EE2F81">
        <w:rPr>
          <w:rFonts w:ascii="Arial" w:hAnsi="Arial" w:cs="Arial"/>
        </w:rPr>
        <w:t xml:space="preserve"> </w:t>
      </w:r>
    </w:p>
    <w:p w14:paraId="1BC3513D" w14:textId="12F05FFA" w:rsidR="00EE2F81" w:rsidRPr="00EE2F81" w:rsidRDefault="00EE2F81" w:rsidP="00EE2F81">
      <w:pPr>
        <w:spacing w:after="0" w:line="240" w:lineRule="auto"/>
        <w:jc w:val="both"/>
        <w:rPr>
          <w:rFonts w:ascii="Arial" w:hAnsi="Arial" w:cs="Arial"/>
        </w:rPr>
      </w:pPr>
      <w:r w:rsidRPr="00EE2F81">
        <w:rPr>
          <w:rFonts w:ascii="Arial" w:hAnsi="Arial" w:cs="Arial"/>
        </w:rPr>
        <w:t>Cestovní příkaz pracovníka nemusí být s ohledem na naléhavost situace při výkonu pohotovosti vyplněn před zahájením cesty</w:t>
      </w:r>
      <w:r w:rsidR="0032555F">
        <w:rPr>
          <w:rFonts w:ascii="Arial" w:hAnsi="Arial" w:cs="Arial"/>
        </w:rPr>
        <w:t xml:space="preserve">. </w:t>
      </w:r>
      <w:r w:rsidR="00F40B64" w:rsidRPr="00EE2F81">
        <w:rPr>
          <w:rFonts w:ascii="Arial" w:hAnsi="Arial" w:cs="Arial"/>
        </w:rPr>
        <w:t>Formulář žádosti</w:t>
      </w:r>
      <w:r w:rsidRPr="00EE2F81">
        <w:rPr>
          <w:rFonts w:ascii="Arial" w:hAnsi="Arial" w:cs="Arial"/>
        </w:rPr>
        <w:t xml:space="preserve"> o schválení služební cesty vyplní pracovník následující pracovní den. </w:t>
      </w:r>
    </w:p>
    <w:p w14:paraId="0E99907A" w14:textId="69CDB4C3" w:rsidR="0022325F" w:rsidRDefault="002C40DE" w:rsidP="0022325F">
      <w:pPr>
        <w:spacing w:after="0" w:line="240" w:lineRule="auto"/>
        <w:jc w:val="both"/>
        <w:rPr>
          <w:rFonts w:ascii="Arial" w:hAnsi="Arial" w:cs="Arial"/>
        </w:rPr>
      </w:pPr>
      <w:r>
        <w:rPr>
          <w:rFonts w:ascii="Arial" w:hAnsi="Arial" w:cs="Arial"/>
        </w:rPr>
        <w:t xml:space="preserve"> </w:t>
      </w:r>
    </w:p>
    <w:p w14:paraId="2F3BC0BA" w14:textId="15DAD800" w:rsidR="0022325F" w:rsidRPr="00B62C7E" w:rsidRDefault="0022325F" w:rsidP="0022325F">
      <w:pPr>
        <w:spacing w:after="0" w:line="240" w:lineRule="auto"/>
        <w:jc w:val="both"/>
        <w:rPr>
          <w:rFonts w:ascii="Arial" w:hAnsi="Arial" w:cs="Arial"/>
        </w:rPr>
      </w:pPr>
      <w:r w:rsidRPr="00B62C7E">
        <w:rPr>
          <w:rFonts w:ascii="Arial" w:hAnsi="Arial" w:cs="Arial"/>
        </w:rPr>
        <w:t xml:space="preserve">Pracovník </w:t>
      </w:r>
      <w:r w:rsidR="00E44BB3">
        <w:rPr>
          <w:rFonts w:ascii="Arial" w:hAnsi="Arial" w:cs="Arial"/>
        </w:rPr>
        <w:t xml:space="preserve">má </w:t>
      </w:r>
      <w:r w:rsidRPr="00B62C7E">
        <w:rPr>
          <w:rFonts w:ascii="Arial" w:hAnsi="Arial" w:cs="Arial"/>
        </w:rPr>
        <w:t>k dispozici mobilní telefon vyhrazený pro tyto účely. Telefonní číslo je určeno pro komunikaci s</w:t>
      </w:r>
      <w:r w:rsidR="00D87A1B">
        <w:rPr>
          <w:rFonts w:ascii="Arial" w:hAnsi="Arial" w:cs="Arial"/>
        </w:rPr>
        <w:t> </w:t>
      </w:r>
      <w:r w:rsidRPr="00B62C7E">
        <w:rPr>
          <w:rFonts w:ascii="Arial" w:hAnsi="Arial" w:cs="Arial"/>
        </w:rPr>
        <w:t>institucemi</w:t>
      </w:r>
      <w:r w:rsidR="00D87A1B">
        <w:rPr>
          <w:rFonts w:ascii="Arial" w:hAnsi="Arial" w:cs="Arial"/>
        </w:rPr>
        <w:t xml:space="preserve">, neslouží </w:t>
      </w:r>
      <w:r w:rsidRPr="00B62C7E">
        <w:rPr>
          <w:rFonts w:ascii="Arial" w:hAnsi="Arial" w:cs="Arial"/>
        </w:rPr>
        <w:t xml:space="preserve">pro běžné potřeby klientů.  </w:t>
      </w:r>
      <w:r w:rsidR="00D87A1B">
        <w:rPr>
          <w:rFonts w:ascii="Arial" w:hAnsi="Arial" w:cs="Arial"/>
        </w:rPr>
        <w:t>Na tomto čísle musí být pracovník dostupný, přijímat hovory</w:t>
      </w:r>
      <w:r w:rsidR="00B41116">
        <w:rPr>
          <w:rFonts w:ascii="Arial" w:hAnsi="Arial" w:cs="Arial"/>
        </w:rPr>
        <w:t>. V době běžné pracovní doby pracovník hovory rovněž přijímá, ale k vyřízení předává věc příslušnému pracovníkovi (dle obvodu, dle problematiky).</w:t>
      </w:r>
    </w:p>
    <w:p w14:paraId="1609D948" w14:textId="225D5A77" w:rsidR="00013E87" w:rsidRDefault="00013E87" w:rsidP="00013E87">
      <w:pPr>
        <w:autoSpaceDE w:val="0"/>
        <w:autoSpaceDN w:val="0"/>
        <w:adjustRightInd w:val="0"/>
        <w:spacing w:after="0" w:line="240" w:lineRule="auto"/>
        <w:jc w:val="both"/>
        <w:rPr>
          <w:rFonts w:ascii="Arial" w:hAnsi="Arial" w:cs="Arial"/>
        </w:rPr>
      </w:pPr>
    </w:p>
    <w:p w14:paraId="07D9F184" w14:textId="76BD68DE" w:rsidR="00501BAA" w:rsidRDefault="00532189" w:rsidP="00DB7467">
      <w:pPr>
        <w:spacing w:after="0" w:line="240" w:lineRule="auto"/>
        <w:jc w:val="both"/>
        <w:rPr>
          <w:rFonts w:ascii="Arial" w:hAnsi="Arial" w:cs="Arial"/>
        </w:rPr>
      </w:pPr>
      <w:r w:rsidRPr="00F67604">
        <w:rPr>
          <w:rFonts w:ascii="Arial" w:hAnsi="Arial" w:cs="Arial"/>
        </w:rPr>
        <w:t xml:space="preserve">Rozpis </w:t>
      </w:r>
      <w:r w:rsidR="0019608E">
        <w:rPr>
          <w:rFonts w:ascii="Arial" w:hAnsi="Arial" w:cs="Arial"/>
        </w:rPr>
        <w:t xml:space="preserve">pohotovosti </w:t>
      </w:r>
      <w:r w:rsidRPr="00F67604">
        <w:rPr>
          <w:rFonts w:ascii="Arial" w:hAnsi="Arial" w:cs="Arial"/>
        </w:rPr>
        <w:t xml:space="preserve">sestavuje vedoucí OSPOD na dobu </w:t>
      </w:r>
      <w:r w:rsidR="00DB7467">
        <w:rPr>
          <w:rFonts w:ascii="Arial" w:hAnsi="Arial" w:cs="Arial"/>
        </w:rPr>
        <w:t xml:space="preserve">minimálně </w:t>
      </w:r>
      <w:r w:rsidRPr="00F67604">
        <w:rPr>
          <w:rFonts w:ascii="Arial" w:hAnsi="Arial" w:cs="Arial"/>
        </w:rPr>
        <w:t xml:space="preserve">šesti měsíců. </w:t>
      </w:r>
      <w:r w:rsidR="00235A01" w:rsidRPr="00F67604">
        <w:rPr>
          <w:rFonts w:ascii="Arial" w:hAnsi="Arial" w:cs="Arial"/>
        </w:rPr>
        <w:t>Změnu v rozepsaném plánu pohotovostí oznámí zaměstnanci vedoucí</w:t>
      </w:r>
      <w:r w:rsidR="00B46E39" w:rsidRPr="00F67604">
        <w:rPr>
          <w:rFonts w:ascii="Arial" w:hAnsi="Arial" w:cs="Arial"/>
        </w:rPr>
        <w:t xml:space="preserve"> oddělení</w:t>
      </w:r>
      <w:r w:rsidR="00543188">
        <w:rPr>
          <w:rFonts w:ascii="Arial" w:hAnsi="Arial" w:cs="Arial"/>
        </w:rPr>
        <w:t>, změnu musí pracovník nahlásit přímému vedoucímu co nejdříve poté, kdy zjistí, že k tomu má důvod.</w:t>
      </w:r>
      <w:r w:rsidR="00235A01" w:rsidRPr="00F67604">
        <w:rPr>
          <w:rFonts w:ascii="Arial" w:hAnsi="Arial" w:cs="Arial"/>
        </w:rPr>
        <w:t xml:space="preserve"> </w:t>
      </w:r>
    </w:p>
    <w:p w14:paraId="2AD217A1" w14:textId="77777777" w:rsidR="00501BAA" w:rsidRDefault="00501BAA" w:rsidP="00DB7467">
      <w:pPr>
        <w:spacing w:after="0" w:line="240" w:lineRule="auto"/>
        <w:jc w:val="both"/>
        <w:rPr>
          <w:rFonts w:ascii="Arial" w:hAnsi="Arial" w:cs="Arial"/>
        </w:rPr>
      </w:pPr>
    </w:p>
    <w:p w14:paraId="5F9E20A7" w14:textId="01C97690" w:rsidR="00532189" w:rsidRPr="00F67604" w:rsidRDefault="00501BAA" w:rsidP="00DB7467">
      <w:pPr>
        <w:spacing w:after="0" w:line="240" w:lineRule="auto"/>
        <w:jc w:val="both"/>
        <w:rPr>
          <w:rFonts w:ascii="Arial" w:hAnsi="Arial" w:cs="Arial"/>
        </w:rPr>
      </w:pPr>
      <w:r w:rsidRPr="00F67604">
        <w:rPr>
          <w:rFonts w:ascii="Arial" w:hAnsi="Arial" w:cs="Arial"/>
        </w:rPr>
        <w:t>Pokud nastane událost, pro kterou bude muset pracovník výkon pohotovosti přerušit, oznámí tuto skutečnost v nejkratší možné době vedoucímu pracovníkovi nebo jeho zástupci na jejich služební telefon.  Vedoucí pracovník po přijetí informace, určí jiného pracovníka k převzetí pohotovosti</w:t>
      </w:r>
      <w:r>
        <w:rPr>
          <w:rFonts w:ascii="Arial" w:hAnsi="Arial" w:cs="Arial"/>
        </w:rPr>
        <w:t>.</w:t>
      </w:r>
    </w:p>
    <w:p w14:paraId="1F929117" w14:textId="0FD8FE92" w:rsidR="00235A01" w:rsidRDefault="00532189" w:rsidP="00DB7467">
      <w:pPr>
        <w:spacing w:after="0" w:line="240" w:lineRule="auto"/>
        <w:jc w:val="both"/>
        <w:rPr>
          <w:rFonts w:ascii="Arial" w:hAnsi="Arial" w:cs="Arial"/>
        </w:rPr>
      </w:pPr>
      <w:r w:rsidRPr="00F67604">
        <w:rPr>
          <w:rFonts w:ascii="Arial" w:hAnsi="Arial" w:cs="Arial"/>
        </w:rPr>
        <w:lastRenderedPageBreak/>
        <w:t>Rozpis je rozesílán elektronicky vedoucí odboru, všem pracovníkům oddělení SPOD. Je vyvěšen v kanceláři vedoucí oddělení a založen v deskách pohotovostní tašky.</w:t>
      </w:r>
    </w:p>
    <w:p w14:paraId="1DDFA750" w14:textId="77777777" w:rsidR="001144B7" w:rsidRDefault="001144B7" w:rsidP="00DB7467">
      <w:pPr>
        <w:spacing w:after="0" w:line="240" w:lineRule="auto"/>
        <w:jc w:val="both"/>
        <w:rPr>
          <w:rFonts w:ascii="Arial" w:hAnsi="Arial" w:cs="Arial"/>
        </w:rPr>
      </w:pPr>
    </w:p>
    <w:p w14:paraId="54D4D72D" w14:textId="469ECF79" w:rsidR="00B46E39" w:rsidRDefault="00235A01" w:rsidP="00596A06">
      <w:pPr>
        <w:spacing w:after="0" w:line="240" w:lineRule="auto"/>
        <w:jc w:val="both"/>
        <w:rPr>
          <w:rFonts w:ascii="Arial" w:hAnsi="Arial" w:cs="Arial"/>
        </w:rPr>
      </w:pPr>
      <w:r w:rsidRPr="00F67604">
        <w:rPr>
          <w:rFonts w:ascii="Arial" w:hAnsi="Arial" w:cs="Arial"/>
        </w:rPr>
        <w:t xml:space="preserve">Při přebírání pohotovosti převezme pracovník pohotovostní </w:t>
      </w:r>
      <w:r w:rsidRPr="00F67604">
        <w:rPr>
          <w:rFonts w:ascii="Arial" w:hAnsi="Arial" w:cs="Arial"/>
          <w:bCs/>
        </w:rPr>
        <w:t>tašku</w:t>
      </w:r>
      <w:r w:rsidRPr="00F67604">
        <w:rPr>
          <w:rFonts w:ascii="Arial" w:hAnsi="Arial" w:cs="Arial"/>
        </w:rPr>
        <w:t xml:space="preserve">, která je vybavena mobilním telefonem (s možností připojení na internet, telefon je vybaven rovněž fotoaparátem) a potřebnými dokumenty v tištěné podobě: kontakty, seznam pracovní pohotovosti pracovníků </w:t>
      </w:r>
      <w:r w:rsidR="00B46E39" w:rsidRPr="00F67604">
        <w:rPr>
          <w:rFonts w:ascii="Arial" w:hAnsi="Arial" w:cs="Arial"/>
        </w:rPr>
        <w:t>telefonická spojení na soudce a zařízení</w:t>
      </w:r>
      <w:r w:rsidR="00532189" w:rsidRPr="00F67604">
        <w:rPr>
          <w:rFonts w:ascii="Arial" w:hAnsi="Arial" w:cs="Arial"/>
        </w:rPr>
        <w:t xml:space="preserve"> ZDVOP</w:t>
      </w:r>
      <w:r w:rsidR="00B60028">
        <w:rPr>
          <w:rFonts w:ascii="Arial" w:hAnsi="Arial" w:cs="Arial"/>
        </w:rPr>
        <w:t xml:space="preserve">, vzory žádostí o neodkladnou péči apod. </w:t>
      </w:r>
      <w:r w:rsidR="004B6804" w:rsidRPr="00E44BB3">
        <w:rPr>
          <w:rFonts w:ascii="Arial" w:hAnsi="Arial" w:cs="Arial"/>
        </w:rPr>
        <w:t>K předání telefonu, sešitu a ostatních dokumentů týkající se pohotovosti dochází vždy v pondělí prostřednictvím vedoucí oddělení, popř. zástupu.</w:t>
      </w:r>
    </w:p>
    <w:p w14:paraId="044FBF8E" w14:textId="77777777" w:rsidR="00235A01" w:rsidRPr="00F67604" w:rsidRDefault="00235A01" w:rsidP="00235A01">
      <w:pPr>
        <w:pStyle w:val="Odstavecseseznamem"/>
        <w:spacing w:after="0" w:line="240" w:lineRule="auto"/>
        <w:ind w:left="0"/>
        <w:rPr>
          <w:rFonts w:ascii="Arial" w:hAnsi="Arial" w:cs="Arial"/>
        </w:rPr>
      </w:pPr>
    </w:p>
    <w:p w14:paraId="4094D6DF" w14:textId="16629E12" w:rsidR="00944C77" w:rsidRDefault="007B0E0C" w:rsidP="00B60028">
      <w:pPr>
        <w:spacing w:after="0" w:line="240" w:lineRule="auto"/>
        <w:jc w:val="both"/>
        <w:rPr>
          <w:rFonts w:ascii="Arial" w:hAnsi="Arial" w:cs="Arial"/>
        </w:rPr>
      </w:pPr>
      <w:r>
        <w:rPr>
          <w:rFonts w:ascii="Arial" w:hAnsi="Arial" w:cs="Arial"/>
        </w:rPr>
        <w:t xml:space="preserve">Pracovník je povinen zaznamenat každý zásah (včetně telefonických konzultací), o výkonu během pohotovostní služby bezodkladně informuje svého nadřízeného pracovníka </w:t>
      </w:r>
      <w:r w:rsidR="002F02BD" w:rsidRPr="00B60028">
        <w:rPr>
          <w:rFonts w:ascii="Arial" w:hAnsi="Arial" w:cs="Arial"/>
        </w:rPr>
        <w:t>na</w:t>
      </w:r>
      <w:r w:rsidR="00235A01" w:rsidRPr="00B60028">
        <w:rPr>
          <w:rFonts w:ascii="Arial" w:hAnsi="Arial" w:cs="Arial"/>
        </w:rPr>
        <w:t xml:space="preserve"> začátku standardní pracovní doby</w:t>
      </w:r>
      <w:r w:rsidR="00B247AE">
        <w:rPr>
          <w:rFonts w:ascii="Arial" w:hAnsi="Arial" w:cs="Arial"/>
        </w:rPr>
        <w:t xml:space="preserve"> a dále předá informace pracovníkovi (dle agend)</w:t>
      </w:r>
      <w:r w:rsidR="00235A01" w:rsidRPr="00B60028">
        <w:rPr>
          <w:rFonts w:ascii="Arial" w:hAnsi="Arial" w:cs="Arial"/>
        </w:rPr>
        <w:t>, který bude</w:t>
      </w:r>
      <w:r w:rsidR="00B247AE">
        <w:rPr>
          <w:rFonts w:ascii="Arial" w:hAnsi="Arial" w:cs="Arial"/>
        </w:rPr>
        <w:t xml:space="preserve"> </w:t>
      </w:r>
      <w:r w:rsidR="00235A01" w:rsidRPr="00B60028">
        <w:rPr>
          <w:rFonts w:ascii="Arial" w:hAnsi="Arial" w:cs="Arial"/>
        </w:rPr>
        <w:t>příslušný k dalšímu řešení případu</w:t>
      </w:r>
      <w:r w:rsidR="00944C77">
        <w:rPr>
          <w:rFonts w:ascii="Arial" w:hAnsi="Arial" w:cs="Arial"/>
        </w:rPr>
        <w:t xml:space="preserve">. </w:t>
      </w:r>
    </w:p>
    <w:p w14:paraId="195C4FBE" w14:textId="1A984580" w:rsidR="00D7068F" w:rsidRDefault="00944C77" w:rsidP="00B60028">
      <w:pPr>
        <w:spacing w:after="0" w:line="240" w:lineRule="auto"/>
        <w:jc w:val="both"/>
        <w:rPr>
          <w:rFonts w:ascii="Arial" w:hAnsi="Arial" w:cs="Arial"/>
        </w:rPr>
      </w:pPr>
      <w:r>
        <w:rPr>
          <w:rFonts w:ascii="Arial" w:hAnsi="Arial" w:cs="Arial"/>
        </w:rPr>
        <w:t>Pokud vzniknou v průběhu výkonu pohotovosti náklady související s řešením situace dítěte (nákup občerstvení</w:t>
      </w:r>
      <w:r w:rsidR="008E4F11">
        <w:rPr>
          <w:rFonts w:ascii="Arial" w:hAnsi="Arial" w:cs="Arial"/>
        </w:rPr>
        <w:t xml:space="preserve">, léků) uhradí je pracovník z vlastních prostředků a následující den předloží platnou účtenku za nezbytný nákup přímému vedoucímu pracovníkovi a </w:t>
      </w:r>
      <w:r w:rsidR="00A04D6A">
        <w:rPr>
          <w:rFonts w:ascii="Arial" w:hAnsi="Arial" w:cs="Arial"/>
        </w:rPr>
        <w:t>ten následně ekonomce odboru k proplacení.</w:t>
      </w:r>
    </w:p>
    <w:p w14:paraId="0F67A496" w14:textId="77777777" w:rsidR="004620FA" w:rsidRDefault="004620FA" w:rsidP="00B60028">
      <w:pPr>
        <w:spacing w:after="0" w:line="240" w:lineRule="auto"/>
        <w:jc w:val="both"/>
        <w:rPr>
          <w:rFonts w:ascii="Arial" w:hAnsi="Arial" w:cs="Arial"/>
        </w:rPr>
      </w:pPr>
    </w:p>
    <w:p w14:paraId="7AEF3C6A" w14:textId="77777777" w:rsidR="009F05C8" w:rsidRDefault="004620FA" w:rsidP="00B60028">
      <w:pPr>
        <w:spacing w:after="0" w:line="240" w:lineRule="auto"/>
        <w:jc w:val="both"/>
        <w:rPr>
          <w:rFonts w:ascii="Arial" w:hAnsi="Arial" w:cs="Arial"/>
        </w:rPr>
      </w:pPr>
      <w:r>
        <w:rPr>
          <w:rFonts w:ascii="Arial" w:hAnsi="Arial" w:cs="Arial"/>
        </w:rPr>
        <w:t>Pokud nastane situace</w:t>
      </w:r>
      <w:r w:rsidR="002813E8">
        <w:rPr>
          <w:rFonts w:ascii="Arial" w:hAnsi="Arial" w:cs="Arial"/>
        </w:rPr>
        <w:t>, že je potřeba pro výkon další pracovník, kontaktuje pracovník vedoucího oddělení/odboru, který rozhodne o dalším postupu.</w:t>
      </w:r>
    </w:p>
    <w:p w14:paraId="290F6DC6" w14:textId="3EF2929C" w:rsidR="004620FA" w:rsidRDefault="002813E8" w:rsidP="00B60028">
      <w:pPr>
        <w:spacing w:after="0" w:line="240" w:lineRule="auto"/>
        <w:jc w:val="both"/>
        <w:rPr>
          <w:rFonts w:ascii="Arial" w:hAnsi="Arial" w:cs="Arial"/>
        </w:rPr>
      </w:pPr>
      <w:r>
        <w:rPr>
          <w:rFonts w:ascii="Arial" w:hAnsi="Arial" w:cs="Arial"/>
        </w:rPr>
        <w:t xml:space="preserve">Na dobu víkendů je nastaven tým dvou pracovníků v pohotovosti. Pokud pracovník na prvním místě bude potřebovat </w:t>
      </w:r>
      <w:r w:rsidR="001D5455">
        <w:rPr>
          <w:rFonts w:ascii="Arial" w:hAnsi="Arial" w:cs="Arial"/>
        </w:rPr>
        <w:t xml:space="preserve">k dalším úkonům pomoc, tohoto pracovníka o to požádá a přímého vedoucího informuje formou SMS zprávy. Pokud by bylo třeba v krizových situacích dalšího pracovníka, platí postup ve větě první. </w:t>
      </w:r>
    </w:p>
    <w:p w14:paraId="0BCBE288" w14:textId="77777777" w:rsidR="00A04D6A" w:rsidRDefault="00A04D6A" w:rsidP="00B60028">
      <w:pPr>
        <w:spacing w:after="0" w:line="240" w:lineRule="auto"/>
        <w:jc w:val="both"/>
        <w:rPr>
          <w:rFonts w:ascii="Arial" w:hAnsi="Arial" w:cs="Arial"/>
        </w:rPr>
      </w:pPr>
    </w:p>
    <w:p w14:paraId="11D211DA" w14:textId="71E1FA22" w:rsidR="00562D33" w:rsidRDefault="00235A01" w:rsidP="00B60028">
      <w:pPr>
        <w:spacing w:after="0" w:line="240" w:lineRule="auto"/>
        <w:jc w:val="both"/>
        <w:rPr>
          <w:rFonts w:ascii="Arial" w:hAnsi="Arial" w:cs="Arial"/>
        </w:rPr>
      </w:pPr>
      <w:r w:rsidRPr="00B60028">
        <w:rPr>
          <w:rFonts w:ascii="Arial" w:hAnsi="Arial" w:cs="Arial"/>
        </w:rPr>
        <w:t>O výkonu práce v době pracovní pohotovosti vyhotoví pracovník záznam</w:t>
      </w:r>
      <w:r w:rsidR="00773BB0" w:rsidRPr="00B60028">
        <w:rPr>
          <w:rFonts w:ascii="Arial" w:hAnsi="Arial" w:cs="Arial"/>
        </w:rPr>
        <w:t xml:space="preserve"> </w:t>
      </w:r>
      <w:r w:rsidR="00D7068F">
        <w:rPr>
          <w:rFonts w:ascii="Arial" w:hAnsi="Arial" w:cs="Arial"/>
        </w:rPr>
        <w:t xml:space="preserve">a </w:t>
      </w:r>
      <w:r w:rsidRPr="00B60028">
        <w:rPr>
          <w:rFonts w:ascii="Arial" w:hAnsi="Arial" w:cs="Arial"/>
        </w:rPr>
        <w:t>předá</w:t>
      </w:r>
      <w:r w:rsidR="00D7068F">
        <w:rPr>
          <w:rFonts w:ascii="Arial" w:hAnsi="Arial" w:cs="Arial"/>
        </w:rPr>
        <w:t xml:space="preserve"> ho</w:t>
      </w:r>
      <w:r w:rsidRPr="00B60028">
        <w:rPr>
          <w:rFonts w:ascii="Arial" w:hAnsi="Arial" w:cs="Arial"/>
        </w:rPr>
        <w:t xml:space="preserve"> příslušnému pracovníkovi, který má konkrétní dítě v lokalitě na starosti. Ten se zároveň stává koordinátorem případu</w:t>
      </w:r>
      <w:r w:rsidR="00773BB0" w:rsidRPr="00B60028">
        <w:rPr>
          <w:rFonts w:ascii="Arial" w:hAnsi="Arial" w:cs="Arial"/>
        </w:rPr>
        <w:t xml:space="preserve"> </w:t>
      </w:r>
      <w:r w:rsidRPr="00B60028">
        <w:rPr>
          <w:rFonts w:ascii="Arial" w:hAnsi="Arial" w:cs="Arial"/>
        </w:rPr>
        <w:t>(viz kritérium 8c)</w:t>
      </w:r>
      <w:r w:rsidR="00773BB0" w:rsidRPr="00B60028">
        <w:rPr>
          <w:rFonts w:ascii="Arial" w:hAnsi="Arial" w:cs="Arial"/>
        </w:rPr>
        <w:t>.</w:t>
      </w:r>
      <w:r w:rsidR="00086DB5" w:rsidRPr="00B60028">
        <w:rPr>
          <w:rFonts w:ascii="Arial" w:hAnsi="Arial" w:cs="Arial"/>
        </w:rPr>
        <w:t xml:space="preserve"> Kopii </w:t>
      </w:r>
      <w:r w:rsidR="002F02BD" w:rsidRPr="00B60028">
        <w:rPr>
          <w:rFonts w:ascii="Arial" w:hAnsi="Arial" w:cs="Arial"/>
        </w:rPr>
        <w:t xml:space="preserve">záznamu na </w:t>
      </w:r>
      <w:r w:rsidR="00086DB5" w:rsidRPr="00B60028">
        <w:rPr>
          <w:rFonts w:ascii="Arial" w:hAnsi="Arial" w:cs="Arial"/>
        </w:rPr>
        <w:t>formulář</w:t>
      </w:r>
      <w:r w:rsidR="002F02BD" w:rsidRPr="00B60028">
        <w:rPr>
          <w:rFonts w:ascii="Arial" w:hAnsi="Arial" w:cs="Arial"/>
        </w:rPr>
        <w:t>i</w:t>
      </w:r>
      <w:r w:rsidR="00086DB5" w:rsidRPr="00B60028">
        <w:rPr>
          <w:rFonts w:ascii="Arial" w:hAnsi="Arial" w:cs="Arial"/>
        </w:rPr>
        <w:t xml:space="preserve"> </w:t>
      </w:r>
      <w:r w:rsidR="002F02BD" w:rsidRPr="00B60028">
        <w:rPr>
          <w:rFonts w:ascii="Arial" w:hAnsi="Arial" w:cs="Arial"/>
        </w:rPr>
        <w:t xml:space="preserve">vloží </w:t>
      </w:r>
      <w:r w:rsidR="00086DB5" w:rsidRPr="00B60028">
        <w:rPr>
          <w:rFonts w:ascii="Arial" w:hAnsi="Arial" w:cs="Arial"/>
        </w:rPr>
        <w:t xml:space="preserve">ve zmenšeném měřítku do </w:t>
      </w:r>
      <w:r w:rsidR="006F58D3">
        <w:rPr>
          <w:rFonts w:ascii="Arial" w:hAnsi="Arial" w:cs="Arial"/>
        </w:rPr>
        <w:t>knihy</w:t>
      </w:r>
      <w:r w:rsidR="00086DB5" w:rsidRPr="00B60028">
        <w:rPr>
          <w:rFonts w:ascii="Arial" w:hAnsi="Arial" w:cs="Arial"/>
        </w:rPr>
        <w:t xml:space="preserve"> výkonu pohotovostí, kter</w:t>
      </w:r>
      <w:r w:rsidR="006F58D3">
        <w:rPr>
          <w:rFonts w:ascii="Arial" w:hAnsi="Arial" w:cs="Arial"/>
        </w:rPr>
        <w:t>á</w:t>
      </w:r>
      <w:r w:rsidR="00086DB5" w:rsidRPr="00B60028">
        <w:rPr>
          <w:rFonts w:ascii="Arial" w:hAnsi="Arial" w:cs="Arial"/>
        </w:rPr>
        <w:t xml:space="preserve"> je součástí pohotovostní tašky.</w:t>
      </w:r>
    </w:p>
    <w:p w14:paraId="7D221A68" w14:textId="77777777" w:rsidR="00104753" w:rsidRDefault="00104753" w:rsidP="00B60028">
      <w:pPr>
        <w:spacing w:after="0" w:line="240" w:lineRule="auto"/>
        <w:jc w:val="both"/>
        <w:rPr>
          <w:rFonts w:ascii="Arial" w:hAnsi="Arial" w:cs="Arial"/>
        </w:rPr>
      </w:pPr>
    </w:p>
    <w:p w14:paraId="0AB7B04E" w14:textId="3DDED66D" w:rsidR="00235A01" w:rsidRPr="00B60028" w:rsidRDefault="00104753" w:rsidP="00B60028">
      <w:pPr>
        <w:spacing w:after="0" w:line="240" w:lineRule="auto"/>
        <w:jc w:val="both"/>
        <w:rPr>
          <w:rFonts w:ascii="Arial" w:hAnsi="Arial" w:cs="Arial"/>
          <w:b/>
          <w:color w:val="0070C0"/>
        </w:rPr>
      </w:pPr>
      <w:r>
        <w:rPr>
          <w:rFonts w:ascii="Arial" w:hAnsi="Arial" w:cs="Arial"/>
        </w:rPr>
        <w:t xml:space="preserve">Následně </w:t>
      </w:r>
      <w:r w:rsidR="00235A01" w:rsidRPr="00B60028">
        <w:rPr>
          <w:rFonts w:ascii="Arial" w:hAnsi="Arial" w:cs="Arial"/>
        </w:rPr>
        <w:t xml:space="preserve">zaměstnanec zaznamená časový výkon práce v pohotovosti </w:t>
      </w:r>
      <w:r w:rsidR="002F02BD" w:rsidRPr="00B60028">
        <w:rPr>
          <w:rFonts w:ascii="Arial" w:hAnsi="Arial" w:cs="Arial"/>
        </w:rPr>
        <w:t xml:space="preserve">do výkazu </w:t>
      </w:r>
      <w:r w:rsidR="00262063" w:rsidRPr="00262063">
        <w:rPr>
          <w:rFonts w:ascii="Arial" w:hAnsi="Arial" w:cs="Arial"/>
        </w:rPr>
        <w:t>včetně telefonických hovorů (</w:t>
      </w:r>
      <w:r w:rsidR="00EF6E02">
        <w:rPr>
          <w:rFonts w:ascii="Arial" w:hAnsi="Arial" w:cs="Arial"/>
        </w:rPr>
        <w:t xml:space="preserve">výkaz v délce </w:t>
      </w:r>
      <w:r w:rsidR="00262063" w:rsidRPr="00262063">
        <w:rPr>
          <w:rFonts w:ascii="Arial" w:hAnsi="Arial" w:cs="Arial"/>
        </w:rPr>
        <w:t>30 min</w:t>
      </w:r>
      <w:r w:rsidR="00EF6E02">
        <w:rPr>
          <w:rFonts w:ascii="Arial" w:hAnsi="Arial" w:cs="Arial"/>
        </w:rPr>
        <w:t>/1 hovor</w:t>
      </w:r>
      <w:r w:rsidR="00262063" w:rsidRPr="00262063">
        <w:rPr>
          <w:rFonts w:ascii="Arial" w:hAnsi="Arial" w:cs="Arial"/>
        </w:rPr>
        <w:t>)</w:t>
      </w:r>
      <w:r w:rsidR="00235A01" w:rsidRPr="00262063">
        <w:rPr>
          <w:rFonts w:ascii="Arial" w:hAnsi="Arial" w:cs="Arial"/>
        </w:rPr>
        <w:t xml:space="preserve"> </w:t>
      </w:r>
      <w:r w:rsidR="00235A01" w:rsidRPr="00B60028">
        <w:rPr>
          <w:rFonts w:ascii="Arial" w:hAnsi="Arial" w:cs="Arial"/>
        </w:rPr>
        <w:t xml:space="preserve">a předá ho </w:t>
      </w:r>
      <w:r w:rsidR="002F02BD" w:rsidRPr="00B60028">
        <w:rPr>
          <w:rFonts w:ascii="Arial" w:hAnsi="Arial" w:cs="Arial"/>
        </w:rPr>
        <w:t>přímému vedoucímu pracovníkovi</w:t>
      </w:r>
      <w:r w:rsidR="006F58D3">
        <w:rPr>
          <w:rFonts w:ascii="Arial" w:hAnsi="Arial" w:cs="Arial"/>
        </w:rPr>
        <w:t xml:space="preserve"> nejpozději do konce měsíce</w:t>
      </w:r>
      <w:r w:rsidR="00797375">
        <w:rPr>
          <w:rFonts w:ascii="Arial" w:hAnsi="Arial" w:cs="Arial"/>
        </w:rPr>
        <w:t xml:space="preserve">. Vedoucí </w:t>
      </w:r>
      <w:r w:rsidR="00235A01" w:rsidRPr="00B60028">
        <w:rPr>
          <w:rFonts w:ascii="Arial" w:hAnsi="Arial" w:cs="Arial"/>
        </w:rPr>
        <w:t xml:space="preserve">zadává výkaz do </w:t>
      </w:r>
      <w:r w:rsidR="002F02BD" w:rsidRPr="00B60028">
        <w:rPr>
          <w:rFonts w:ascii="Arial" w:hAnsi="Arial" w:cs="Arial"/>
        </w:rPr>
        <w:t xml:space="preserve">systému </w:t>
      </w:r>
      <w:r w:rsidR="00235A01" w:rsidRPr="00B60028">
        <w:rPr>
          <w:rFonts w:ascii="Arial" w:hAnsi="Arial" w:cs="Arial"/>
        </w:rPr>
        <w:t>elektr</w:t>
      </w:r>
      <w:r w:rsidR="00773BB0" w:rsidRPr="00B60028">
        <w:rPr>
          <w:rFonts w:ascii="Arial" w:hAnsi="Arial" w:cs="Arial"/>
        </w:rPr>
        <w:t>on</w:t>
      </w:r>
      <w:r w:rsidR="00235A01" w:rsidRPr="00B60028">
        <w:rPr>
          <w:rFonts w:ascii="Arial" w:hAnsi="Arial" w:cs="Arial"/>
        </w:rPr>
        <w:t>ické docházky</w:t>
      </w:r>
      <w:r w:rsidR="00262063">
        <w:rPr>
          <w:rFonts w:ascii="Arial" w:hAnsi="Arial" w:cs="Arial"/>
        </w:rPr>
        <w:t xml:space="preserve"> k proplacení, formulář předává k evidenci na personální oddělení. </w:t>
      </w:r>
    </w:p>
    <w:p w14:paraId="43F35E01" w14:textId="77777777" w:rsidR="00235A01" w:rsidRPr="00F67604" w:rsidRDefault="00235A01" w:rsidP="00235A01">
      <w:pPr>
        <w:pStyle w:val="Odstavecseseznamem"/>
        <w:rPr>
          <w:rFonts w:ascii="Arial" w:hAnsi="Arial" w:cs="Arial"/>
          <w:iCs/>
        </w:rPr>
      </w:pPr>
    </w:p>
    <w:p w14:paraId="6826D5B2" w14:textId="77777777" w:rsidR="00235A01" w:rsidRPr="00F67604" w:rsidRDefault="00235A01" w:rsidP="00235A01">
      <w:pPr>
        <w:pStyle w:val="Odstavecseseznamem"/>
        <w:spacing w:after="0" w:line="240" w:lineRule="auto"/>
        <w:ind w:left="0"/>
        <w:jc w:val="both"/>
        <w:rPr>
          <w:rFonts w:ascii="Arial" w:hAnsi="Arial" w:cs="Arial"/>
        </w:rPr>
      </w:pPr>
    </w:p>
    <w:p w14:paraId="6C2BAF78" w14:textId="62F7880D" w:rsidR="00DE762C" w:rsidRDefault="00DE762C" w:rsidP="00D56F51">
      <w:pPr>
        <w:spacing w:after="0" w:line="240" w:lineRule="auto"/>
        <w:jc w:val="both"/>
        <w:rPr>
          <w:rFonts w:ascii="Arial" w:hAnsi="Arial" w:cs="Arial"/>
          <w:sz w:val="24"/>
          <w:szCs w:val="24"/>
        </w:rPr>
      </w:pPr>
    </w:p>
    <w:p w14:paraId="4D2B457F" w14:textId="1015ECC3" w:rsidR="00DE762C" w:rsidRDefault="00DE762C" w:rsidP="00D56F51">
      <w:pPr>
        <w:spacing w:after="0" w:line="240" w:lineRule="auto"/>
        <w:jc w:val="both"/>
        <w:rPr>
          <w:rFonts w:ascii="Arial" w:hAnsi="Arial" w:cs="Arial"/>
          <w:sz w:val="24"/>
          <w:szCs w:val="24"/>
        </w:rPr>
      </w:pPr>
    </w:p>
    <w:p w14:paraId="31366D17" w14:textId="77777777" w:rsidR="007E1AA1" w:rsidRDefault="007E1AA1" w:rsidP="007E1AA1">
      <w:pPr>
        <w:spacing w:after="0" w:line="240" w:lineRule="auto"/>
        <w:jc w:val="both"/>
        <w:rPr>
          <w:rFonts w:ascii="Arial" w:hAnsi="Arial" w:cs="Arial"/>
        </w:rPr>
      </w:pPr>
    </w:p>
    <w:p w14:paraId="1003CE45" w14:textId="77777777" w:rsidR="007E1AA1" w:rsidRDefault="007E1AA1" w:rsidP="007E1AA1">
      <w:pPr>
        <w:spacing w:after="0" w:line="240" w:lineRule="auto"/>
        <w:jc w:val="both"/>
        <w:rPr>
          <w:rFonts w:ascii="Arial" w:hAnsi="Arial" w:cs="Arial"/>
        </w:rPr>
      </w:pPr>
    </w:p>
    <w:p w14:paraId="54909655" w14:textId="77777777" w:rsidR="007000F8" w:rsidRDefault="007000F8" w:rsidP="007E1AA1">
      <w:pPr>
        <w:spacing w:after="0" w:line="240" w:lineRule="auto"/>
        <w:jc w:val="both"/>
        <w:rPr>
          <w:rFonts w:ascii="Arial" w:hAnsi="Arial" w:cs="Arial"/>
        </w:rPr>
      </w:pPr>
    </w:p>
    <w:p w14:paraId="5120844E" w14:textId="77777777" w:rsidR="007000F8" w:rsidRPr="007E1AA1" w:rsidRDefault="007000F8" w:rsidP="007E1AA1">
      <w:pPr>
        <w:spacing w:after="0" w:line="240" w:lineRule="auto"/>
        <w:jc w:val="both"/>
        <w:rPr>
          <w:rFonts w:ascii="Arial" w:hAnsi="Arial" w:cs="Arial"/>
        </w:rPr>
      </w:pPr>
    </w:p>
    <w:p w14:paraId="242C2359" w14:textId="4A4D41EA" w:rsidR="00D56F51" w:rsidRDefault="00D56F51" w:rsidP="00C5063B">
      <w:pPr>
        <w:jc w:val="both"/>
        <w:rPr>
          <w:rFonts w:ascii="Arial" w:hAnsi="Arial" w:cs="Arial"/>
        </w:rPr>
      </w:pPr>
    </w:p>
    <w:p w14:paraId="51E4AFA2" w14:textId="77777777" w:rsidR="009C19A5" w:rsidRPr="007E1AA1" w:rsidRDefault="009C19A5" w:rsidP="00D56F51">
      <w:pPr>
        <w:spacing w:after="0" w:line="240" w:lineRule="auto"/>
        <w:jc w:val="both"/>
        <w:rPr>
          <w:rFonts w:ascii="Arial" w:hAnsi="Arial" w:cs="Arial"/>
        </w:rPr>
      </w:pPr>
    </w:p>
    <w:sectPr w:rsidR="009C19A5" w:rsidRPr="007E1AA1" w:rsidSect="00A07506">
      <w:pgSz w:w="11906" w:h="16838"/>
      <w:pgMar w:top="1417"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43528"/>
    <w:multiLevelType w:val="hybridMultilevel"/>
    <w:tmpl w:val="1EAC1634"/>
    <w:lvl w:ilvl="0" w:tplc="0405000D">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 w15:restartNumberingAfterBreak="0">
    <w:nsid w:val="0D6176C1"/>
    <w:multiLevelType w:val="hybridMultilevel"/>
    <w:tmpl w:val="38DC98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E742556"/>
    <w:multiLevelType w:val="hybridMultilevel"/>
    <w:tmpl w:val="38406F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2C4234C"/>
    <w:multiLevelType w:val="hybridMultilevel"/>
    <w:tmpl w:val="D7E2B95A"/>
    <w:lvl w:ilvl="0" w:tplc="4C1407A2">
      <w:start w:val="1"/>
      <w:numFmt w:val="bullet"/>
      <w:lvlText w:val=""/>
      <w:lvlJc w:val="left"/>
      <w:pPr>
        <w:ind w:left="720" w:hanging="360"/>
      </w:pPr>
      <w:rPr>
        <w:rFonts w:ascii="Wingdings" w:hAnsi="Wingdings"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8C909C6"/>
    <w:multiLevelType w:val="hybridMultilevel"/>
    <w:tmpl w:val="31D88CFC"/>
    <w:lvl w:ilvl="0" w:tplc="04050001">
      <w:start w:val="1"/>
      <w:numFmt w:val="bullet"/>
      <w:lvlText w:val=""/>
      <w:lvlJc w:val="left"/>
      <w:pPr>
        <w:ind w:left="780" w:hanging="360"/>
      </w:pPr>
      <w:rPr>
        <w:rFonts w:ascii="Symbol" w:hAnsi="Symbol" w:hint="default"/>
      </w:rPr>
    </w:lvl>
    <w:lvl w:ilvl="1" w:tplc="04050003">
      <w:start w:val="1"/>
      <w:numFmt w:val="bullet"/>
      <w:lvlText w:val="o"/>
      <w:lvlJc w:val="left"/>
      <w:pPr>
        <w:ind w:left="1500" w:hanging="360"/>
      </w:pPr>
      <w:rPr>
        <w:rFonts w:ascii="Courier New" w:hAnsi="Courier New" w:cs="Courier New" w:hint="default"/>
      </w:rPr>
    </w:lvl>
    <w:lvl w:ilvl="2" w:tplc="04050005">
      <w:start w:val="1"/>
      <w:numFmt w:val="bullet"/>
      <w:lvlText w:val=""/>
      <w:lvlJc w:val="left"/>
      <w:pPr>
        <w:ind w:left="2220" w:hanging="360"/>
      </w:pPr>
      <w:rPr>
        <w:rFonts w:ascii="Wingdings" w:hAnsi="Wingdings" w:hint="default"/>
      </w:rPr>
    </w:lvl>
    <w:lvl w:ilvl="3" w:tplc="04050001">
      <w:start w:val="1"/>
      <w:numFmt w:val="bullet"/>
      <w:lvlText w:val=""/>
      <w:lvlJc w:val="left"/>
      <w:pPr>
        <w:ind w:left="2940" w:hanging="360"/>
      </w:pPr>
      <w:rPr>
        <w:rFonts w:ascii="Symbol" w:hAnsi="Symbol" w:hint="default"/>
      </w:rPr>
    </w:lvl>
    <w:lvl w:ilvl="4" w:tplc="04050003">
      <w:start w:val="1"/>
      <w:numFmt w:val="bullet"/>
      <w:lvlText w:val="o"/>
      <w:lvlJc w:val="left"/>
      <w:pPr>
        <w:ind w:left="3660" w:hanging="360"/>
      </w:pPr>
      <w:rPr>
        <w:rFonts w:ascii="Courier New" w:hAnsi="Courier New" w:cs="Courier New" w:hint="default"/>
      </w:rPr>
    </w:lvl>
    <w:lvl w:ilvl="5" w:tplc="04050005">
      <w:start w:val="1"/>
      <w:numFmt w:val="bullet"/>
      <w:lvlText w:val=""/>
      <w:lvlJc w:val="left"/>
      <w:pPr>
        <w:ind w:left="4380" w:hanging="360"/>
      </w:pPr>
      <w:rPr>
        <w:rFonts w:ascii="Wingdings" w:hAnsi="Wingdings" w:hint="default"/>
      </w:rPr>
    </w:lvl>
    <w:lvl w:ilvl="6" w:tplc="04050001">
      <w:start w:val="1"/>
      <w:numFmt w:val="bullet"/>
      <w:lvlText w:val=""/>
      <w:lvlJc w:val="left"/>
      <w:pPr>
        <w:ind w:left="5100" w:hanging="360"/>
      </w:pPr>
      <w:rPr>
        <w:rFonts w:ascii="Symbol" w:hAnsi="Symbol" w:hint="default"/>
      </w:rPr>
    </w:lvl>
    <w:lvl w:ilvl="7" w:tplc="04050003">
      <w:start w:val="1"/>
      <w:numFmt w:val="bullet"/>
      <w:lvlText w:val="o"/>
      <w:lvlJc w:val="left"/>
      <w:pPr>
        <w:ind w:left="5820" w:hanging="360"/>
      </w:pPr>
      <w:rPr>
        <w:rFonts w:ascii="Courier New" w:hAnsi="Courier New" w:cs="Courier New" w:hint="default"/>
      </w:rPr>
    </w:lvl>
    <w:lvl w:ilvl="8" w:tplc="04050005">
      <w:start w:val="1"/>
      <w:numFmt w:val="bullet"/>
      <w:lvlText w:val=""/>
      <w:lvlJc w:val="left"/>
      <w:pPr>
        <w:ind w:left="6540" w:hanging="360"/>
      </w:pPr>
      <w:rPr>
        <w:rFonts w:ascii="Wingdings" w:hAnsi="Wingdings" w:hint="default"/>
      </w:rPr>
    </w:lvl>
  </w:abstractNum>
  <w:abstractNum w:abstractNumId="5" w15:restartNumberingAfterBreak="0">
    <w:nsid w:val="1C99422A"/>
    <w:multiLevelType w:val="hybridMultilevel"/>
    <w:tmpl w:val="DDB6136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1CFA5047"/>
    <w:multiLevelType w:val="hybridMultilevel"/>
    <w:tmpl w:val="E73ED0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F524C7C"/>
    <w:multiLevelType w:val="hybridMultilevel"/>
    <w:tmpl w:val="CEB826E2"/>
    <w:lvl w:ilvl="0" w:tplc="F35CD8EA">
      <w:start w:val="1"/>
      <w:numFmt w:val="decimal"/>
      <w:lvlText w:val="%1."/>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2D416148"/>
    <w:multiLevelType w:val="hybridMultilevel"/>
    <w:tmpl w:val="149E6F94"/>
    <w:lvl w:ilvl="0" w:tplc="D666BD74">
      <w:start w:val="1"/>
      <w:numFmt w:val="bullet"/>
      <w:lvlText w:val=""/>
      <w:lvlJc w:val="left"/>
      <w:pPr>
        <w:ind w:left="720" w:hanging="360"/>
      </w:pPr>
      <w:rPr>
        <w:rFonts w:ascii="Symbol" w:hAnsi="Symbol" w:hint="default"/>
        <w:sz w:val="24"/>
        <w:szCs w:val="24"/>
      </w:rPr>
    </w:lvl>
    <w:lvl w:ilvl="1" w:tplc="04050001">
      <w:start w:val="1"/>
      <w:numFmt w:val="bullet"/>
      <w:lvlText w:val=""/>
      <w:lvlJc w:val="left"/>
      <w:pPr>
        <w:ind w:left="1211" w:hanging="360"/>
      </w:pPr>
      <w:rPr>
        <w:rFonts w:ascii="Symbol" w:hAnsi="Symbol"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6046D65"/>
    <w:multiLevelType w:val="hybridMultilevel"/>
    <w:tmpl w:val="CEB826E2"/>
    <w:lvl w:ilvl="0" w:tplc="F35CD8EA">
      <w:start w:val="1"/>
      <w:numFmt w:val="decimal"/>
      <w:lvlText w:val="%1."/>
      <w:lvlJc w:val="left"/>
      <w:pPr>
        <w:ind w:left="720"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39A475AB"/>
    <w:multiLevelType w:val="hybridMultilevel"/>
    <w:tmpl w:val="AF1AE3E4"/>
    <w:lvl w:ilvl="0" w:tplc="2130B0C6">
      <w:start w:val="1"/>
      <w:numFmt w:val="bullet"/>
      <w:lvlText w:val=""/>
      <w:lvlJc w:val="left"/>
      <w:pPr>
        <w:ind w:left="786" w:hanging="360"/>
      </w:pPr>
      <w:rPr>
        <w:rFonts w:ascii="Wingdings" w:hAnsi="Wingdings" w:hint="default"/>
        <w:color w:val="auto"/>
      </w:rPr>
    </w:lvl>
    <w:lvl w:ilvl="1" w:tplc="04050003" w:tentative="1">
      <w:start w:val="1"/>
      <w:numFmt w:val="bullet"/>
      <w:lvlText w:val="o"/>
      <w:lvlJc w:val="left"/>
      <w:pPr>
        <w:ind w:left="1593" w:hanging="360"/>
      </w:pPr>
      <w:rPr>
        <w:rFonts w:ascii="Courier New" w:hAnsi="Courier New" w:cs="Courier New" w:hint="default"/>
      </w:rPr>
    </w:lvl>
    <w:lvl w:ilvl="2" w:tplc="04050005" w:tentative="1">
      <w:start w:val="1"/>
      <w:numFmt w:val="bullet"/>
      <w:lvlText w:val=""/>
      <w:lvlJc w:val="left"/>
      <w:pPr>
        <w:ind w:left="2313" w:hanging="360"/>
      </w:pPr>
      <w:rPr>
        <w:rFonts w:ascii="Wingdings" w:hAnsi="Wingdings" w:hint="default"/>
      </w:rPr>
    </w:lvl>
    <w:lvl w:ilvl="3" w:tplc="04050001" w:tentative="1">
      <w:start w:val="1"/>
      <w:numFmt w:val="bullet"/>
      <w:lvlText w:val=""/>
      <w:lvlJc w:val="left"/>
      <w:pPr>
        <w:ind w:left="3033" w:hanging="360"/>
      </w:pPr>
      <w:rPr>
        <w:rFonts w:ascii="Symbol" w:hAnsi="Symbol" w:hint="default"/>
      </w:rPr>
    </w:lvl>
    <w:lvl w:ilvl="4" w:tplc="04050003" w:tentative="1">
      <w:start w:val="1"/>
      <w:numFmt w:val="bullet"/>
      <w:lvlText w:val="o"/>
      <w:lvlJc w:val="left"/>
      <w:pPr>
        <w:ind w:left="3753" w:hanging="360"/>
      </w:pPr>
      <w:rPr>
        <w:rFonts w:ascii="Courier New" w:hAnsi="Courier New" w:cs="Courier New" w:hint="default"/>
      </w:rPr>
    </w:lvl>
    <w:lvl w:ilvl="5" w:tplc="04050005" w:tentative="1">
      <w:start w:val="1"/>
      <w:numFmt w:val="bullet"/>
      <w:lvlText w:val=""/>
      <w:lvlJc w:val="left"/>
      <w:pPr>
        <w:ind w:left="4473" w:hanging="360"/>
      </w:pPr>
      <w:rPr>
        <w:rFonts w:ascii="Wingdings" w:hAnsi="Wingdings" w:hint="default"/>
      </w:rPr>
    </w:lvl>
    <w:lvl w:ilvl="6" w:tplc="04050001" w:tentative="1">
      <w:start w:val="1"/>
      <w:numFmt w:val="bullet"/>
      <w:lvlText w:val=""/>
      <w:lvlJc w:val="left"/>
      <w:pPr>
        <w:ind w:left="5193" w:hanging="360"/>
      </w:pPr>
      <w:rPr>
        <w:rFonts w:ascii="Symbol" w:hAnsi="Symbol" w:hint="default"/>
      </w:rPr>
    </w:lvl>
    <w:lvl w:ilvl="7" w:tplc="04050003" w:tentative="1">
      <w:start w:val="1"/>
      <w:numFmt w:val="bullet"/>
      <w:lvlText w:val="o"/>
      <w:lvlJc w:val="left"/>
      <w:pPr>
        <w:ind w:left="5913" w:hanging="360"/>
      </w:pPr>
      <w:rPr>
        <w:rFonts w:ascii="Courier New" w:hAnsi="Courier New" w:cs="Courier New" w:hint="default"/>
      </w:rPr>
    </w:lvl>
    <w:lvl w:ilvl="8" w:tplc="04050005" w:tentative="1">
      <w:start w:val="1"/>
      <w:numFmt w:val="bullet"/>
      <w:lvlText w:val=""/>
      <w:lvlJc w:val="left"/>
      <w:pPr>
        <w:ind w:left="6633" w:hanging="360"/>
      </w:pPr>
      <w:rPr>
        <w:rFonts w:ascii="Wingdings" w:hAnsi="Wingdings" w:hint="default"/>
      </w:rPr>
    </w:lvl>
  </w:abstractNum>
  <w:abstractNum w:abstractNumId="11" w15:restartNumberingAfterBreak="0">
    <w:nsid w:val="3D9112C5"/>
    <w:multiLevelType w:val="hybridMultilevel"/>
    <w:tmpl w:val="68AAD134"/>
    <w:lvl w:ilvl="0" w:tplc="F634AD9E">
      <w:numFmt w:val="bullet"/>
      <w:lvlText w:val="-"/>
      <w:lvlJc w:val="left"/>
      <w:pPr>
        <w:ind w:left="1440" w:hanging="360"/>
      </w:pPr>
      <w:rPr>
        <w:rFonts w:ascii="Arial" w:eastAsiaTheme="minorHAnsi" w:hAnsi="Arial" w:cs="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2" w15:restartNumberingAfterBreak="0">
    <w:nsid w:val="3F4C00B0"/>
    <w:multiLevelType w:val="hybridMultilevel"/>
    <w:tmpl w:val="DDB6136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46CF49B4"/>
    <w:multiLevelType w:val="multilevel"/>
    <w:tmpl w:val="7298A992"/>
    <w:lvl w:ilvl="0">
      <w:start w:val="1"/>
      <w:numFmt w:val="decimal"/>
      <w:lvlText w:val="%1."/>
      <w:lvlJc w:val="left"/>
      <w:pPr>
        <w:ind w:left="720" w:hanging="360"/>
      </w:pPr>
      <w:rPr>
        <w:rFonts w:asciiTheme="minorHAnsi" w:hAnsiTheme="minorHAnsi" w:hint="default"/>
        <w:b/>
        <w:color w:val="0070C0"/>
        <w:sz w:val="32"/>
        <w:szCs w:val="32"/>
      </w:rPr>
    </w:lvl>
    <w:lvl w:ilvl="1">
      <w:start w:val="1"/>
      <w:numFmt w:val="decimal"/>
      <w:isLgl/>
      <w:lvlText w:val="%1.%2."/>
      <w:lvlJc w:val="left"/>
      <w:pPr>
        <w:ind w:left="1080" w:hanging="720"/>
      </w:pPr>
      <w:rPr>
        <w:rFonts w:hint="default"/>
        <w:b/>
        <w:color w:val="0070C0"/>
        <w:sz w:val="32"/>
        <w:szCs w:val="32"/>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A2E7D0B"/>
    <w:multiLevelType w:val="hybridMultilevel"/>
    <w:tmpl w:val="A53EB9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500D3E44"/>
    <w:multiLevelType w:val="hybridMultilevel"/>
    <w:tmpl w:val="DC5C42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5E0359FF"/>
    <w:multiLevelType w:val="hybridMultilevel"/>
    <w:tmpl w:val="9E2EEE16"/>
    <w:lvl w:ilvl="0" w:tplc="0405000D">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7" w15:restartNumberingAfterBreak="0">
    <w:nsid w:val="629F2AAB"/>
    <w:multiLevelType w:val="hybridMultilevel"/>
    <w:tmpl w:val="1D50FF44"/>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8" w15:restartNumberingAfterBreak="0">
    <w:nsid w:val="6FC77C79"/>
    <w:multiLevelType w:val="hybridMultilevel"/>
    <w:tmpl w:val="CEB826E2"/>
    <w:lvl w:ilvl="0" w:tplc="F35CD8EA">
      <w:start w:val="1"/>
      <w:numFmt w:val="decimal"/>
      <w:lvlText w:val="%1."/>
      <w:lvlJc w:val="left"/>
      <w:pPr>
        <w:ind w:left="643" w:hanging="360"/>
      </w:pPr>
      <w:rPr>
        <w:rFonts w:hint="default"/>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8C55FC3"/>
    <w:multiLevelType w:val="multilevel"/>
    <w:tmpl w:val="7298A992"/>
    <w:lvl w:ilvl="0">
      <w:start w:val="1"/>
      <w:numFmt w:val="decimal"/>
      <w:lvlText w:val="%1."/>
      <w:lvlJc w:val="left"/>
      <w:pPr>
        <w:ind w:left="720" w:hanging="360"/>
      </w:pPr>
      <w:rPr>
        <w:rFonts w:asciiTheme="minorHAnsi" w:hAnsiTheme="minorHAnsi" w:hint="default"/>
        <w:b/>
        <w:color w:val="0070C0"/>
        <w:sz w:val="32"/>
        <w:szCs w:val="32"/>
      </w:rPr>
    </w:lvl>
    <w:lvl w:ilvl="1">
      <w:start w:val="1"/>
      <w:numFmt w:val="decimal"/>
      <w:isLgl/>
      <w:lvlText w:val="%1.%2."/>
      <w:lvlJc w:val="left"/>
      <w:pPr>
        <w:ind w:left="1080" w:hanging="720"/>
      </w:pPr>
      <w:rPr>
        <w:rFonts w:hint="default"/>
        <w:b/>
        <w:color w:val="0070C0"/>
        <w:sz w:val="32"/>
        <w:szCs w:val="32"/>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D242804"/>
    <w:multiLevelType w:val="hybridMultilevel"/>
    <w:tmpl w:val="A1BAFDF4"/>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num w:numId="1" w16cid:durableId="1011682111">
    <w:abstractNumId w:val="13"/>
  </w:num>
  <w:num w:numId="2" w16cid:durableId="1341278649">
    <w:abstractNumId w:val="18"/>
  </w:num>
  <w:num w:numId="3" w16cid:durableId="1314093372">
    <w:abstractNumId w:val="0"/>
  </w:num>
  <w:num w:numId="4" w16cid:durableId="59333356">
    <w:abstractNumId w:val="7"/>
  </w:num>
  <w:num w:numId="5" w16cid:durableId="485635054">
    <w:abstractNumId w:val="19"/>
  </w:num>
  <w:num w:numId="6" w16cid:durableId="533811897">
    <w:abstractNumId w:val="6"/>
  </w:num>
  <w:num w:numId="7" w16cid:durableId="1319698498">
    <w:abstractNumId w:val="12"/>
  </w:num>
  <w:num w:numId="8" w16cid:durableId="1990012937">
    <w:abstractNumId w:val="5"/>
  </w:num>
  <w:num w:numId="9" w16cid:durableId="994259075">
    <w:abstractNumId w:val="20"/>
  </w:num>
  <w:num w:numId="10" w16cid:durableId="814220179">
    <w:abstractNumId w:val="8"/>
  </w:num>
  <w:num w:numId="11" w16cid:durableId="1036471888">
    <w:abstractNumId w:val="16"/>
  </w:num>
  <w:num w:numId="12" w16cid:durableId="1096248652">
    <w:abstractNumId w:val="10"/>
  </w:num>
  <w:num w:numId="13" w16cid:durableId="912543272">
    <w:abstractNumId w:val="14"/>
  </w:num>
  <w:num w:numId="14" w16cid:durableId="846796438">
    <w:abstractNumId w:val="17"/>
  </w:num>
  <w:num w:numId="15" w16cid:durableId="1776053820">
    <w:abstractNumId w:val="15"/>
  </w:num>
  <w:num w:numId="16" w16cid:durableId="171264415">
    <w:abstractNumId w:val="1"/>
  </w:num>
  <w:num w:numId="17" w16cid:durableId="1736780323">
    <w:abstractNumId w:val="2"/>
  </w:num>
  <w:num w:numId="18" w16cid:durableId="308558634">
    <w:abstractNumId w:val="11"/>
  </w:num>
  <w:num w:numId="19" w16cid:durableId="139733750">
    <w:abstractNumId w:val="9"/>
  </w:num>
  <w:num w:numId="20" w16cid:durableId="1814591141">
    <w:abstractNumId w:val="4"/>
  </w:num>
  <w:num w:numId="21" w16cid:durableId="1534149302">
    <w:abstractNumId w:val="3"/>
  </w:num>
  <w:num w:numId="22" w16cid:durableId="266108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B73"/>
    <w:rsid w:val="000028E5"/>
    <w:rsid w:val="000053C4"/>
    <w:rsid w:val="00013E87"/>
    <w:rsid w:val="0003233D"/>
    <w:rsid w:val="00032DBC"/>
    <w:rsid w:val="00041C7A"/>
    <w:rsid w:val="00054938"/>
    <w:rsid w:val="00086DB5"/>
    <w:rsid w:val="000A3FDF"/>
    <w:rsid w:val="000A4CE1"/>
    <w:rsid w:val="000B3C1D"/>
    <w:rsid w:val="000B5ECD"/>
    <w:rsid w:val="000B65D0"/>
    <w:rsid w:val="000C467B"/>
    <w:rsid w:val="000C741F"/>
    <w:rsid w:val="000D2770"/>
    <w:rsid w:val="000D7508"/>
    <w:rsid w:val="000D7643"/>
    <w:rsid w:val="000F51D3"/>
    <w:rsid w:val="00104753"/>
    <w:rsid w:val="001144B7"/>
    <w:rsid w:val="001159A8"/>
    <w:rsid w:val="00121DFF"/>
    <w:rsid w:val="00122B2B"/>
    <w:rsid w:val="001412CE"/>
    <w:rsid w:val="001415DF"/>
    <w:rsid w:val="0015518E"/>
    <w:rsid w:val="00156B3B"/>
    <w:rsid w:val="0016035B"/>
    <w:rsid w:val="00170CD6"/>
    <w:rsid w:val="0017481B"/>
    <w:rsid w:val="00177896"/>
    <w:rsid w:val="00191469"/>
    <w:rsid w:val="0019608E"/>
    <w:rsid w:val="00196408"/>
    <w:rsid w:val="00197B8C"/>
    <w:rsid w:val="001B24DD"/>
    <w:rsid w:val="001B4E7C"/>
    <w:rsid w:val="001C15A0"/>
    <w:rsid w:val="001D5455"/>
    <w:rsid w:val="00202966"/>
    <w:rsid w:val="00202D90"/>
    <w:rsid w:val="00212844"/>
    <w:rsid w:val="0022325F"/>
    <w:rsid w:val="002306C1"/>
    <w:rsid w:val="00235A01"/>
    <w:rsid w:val="0024703F"/>
    <w:rsid w:val="00262063"/>
    <w:rsid w:val="002813E8"/>
    <w:rsid w:val="002903E3"/>
    <w:rsid w:val="00290DD8"/>
    <w:rsid w:val="002A3C01"/>
    <w:rsid w:val="002C40DE"/>
    <w:rsid w:val="002C750F"/>
    <w:rsid w:val="002E1720"/>
    <w:rsid w:val="002F02BD"/>
    <w:rsid w:val="002F15BD"/>
    <w:rsid w:val="003075D4"/>
    <w:rsid w:val="0032555F"/>
    <w:rsid w:val="003361A4"/>
    <w:rsid w:val="003363C3"/>
    <w:rsid w:val="00347981"/>
    <w:rsid w:val="00362C55"/>
    <w:rsid w:val="00367BF3"/>
    <w:rsid w:val="00370A05"/>
    <w:rsid w:val="003748EB"/>
    <w:rsid w:val="00384A9E"/>
    <w:rsid w:val="00385170"/>
    <w:rsid w:val="0038678B"/>
    <w:rsid w:val="003867E1"/>
    <w:rsid w:val="003A5C13"/>
    <w:rsid w:val="003A6FD2"/>
    <w:rsid w:val="003D6B73"/>
    <w:rsid w:val="003D751B"/>
    <w:rsid w:val="0041277B"/>
    <w:rsid w:val="004170F5"/>
    <w:rsid w:val="004474CD"/>
    <w:rsid w:val="0045711A"/>
    <w:rsid w:val="00461994"/>
    <w:rsid w:val="004620FA"/>
    <w:rsid w:val="004807F3"/>
    <w:rsid w:val="00480F0A"/>
    <w:rsid w:val="00490886"/>
    <w:rsid w:val="004A03A3"/>
    <w:rsid w:val="004A1288"/>
    <w:rsid w:val="004B6804"/>
    <w:rsid w:val="00501BAA"/>
    <w:rsid w:val="005151DA"/>
    <w:rsid w:val="00517773"/>
    <w:rsid w:val="0052620E"/>
    <w:rsid w:val="00532189"/>
    <w:rsid w:val="005375D1"/>
    <w:rsid w:val="005402FB"/>
    <w:rsid w:val="00540F4E"/>
    <w:rsid w:val="00543188"/>
    <w:rsid w:val="00544122"/>
    <w:rsid w:val="00562D33"/>
    <w:rsid w:val="005640A4"/>
    <w:rsid w:val="00590A3F"/>
    <w:rsid w:val="005957F1"/>
    <w:rsid w:val="00596A06"/>
    <w:rsid w:val="005A6C1D"/>
    <w:rsid w:val="005C3FA6"/>
    <w:rsid w:val="005E292E"/>
    <w:rsid w:val="005E3AAD"/>
    <w:rsid w:val="00600B82"/>
    <w:rsid w:val="0060563F"/>
    <w:rsid w:val="00606F8C"/>
    <w:rsid w:val="00652364"/>
    <w:rsid w:val="00661AFF"/>
    <w:rsid w:val="006922AB"/>
    <w:rsid w:val="00693EBB"/>
    <w:rsid w:val="006A7EB7"/>
    <w:rsid w:val="006B57F2"/>
    <w:rsid w:val="006D12EA"/>
    <w:rsid w:val="006D19CF"/>
    <w:rsid w:val="006D4909"/>
    <w:rsid w:val="006D7398"/>
    <w:rsid w:val="006E255B"/>
    <w:rsid w:val="006E7CC9"/>
    <w:rsid w:val="006F4706"/>
    <w:rsid w:val="006F58D3"/>
    <w:rsid w:val="007000F8"/>
    <w:rsid w:val="00702D9B"/>
    <w:rsid w:val="00710942"/>
    <w:rsid w:val="00710F9C"/>
    <w:rsid w:val="0071433F"/>
    <w:rsid w:val="0072044D"/>
    <w:rsid w:val="007338A3"/>
    <w:rsid w:val="00737A6E"/>
    <w:rsid w:val="00740328"/>
    <w:rsid w:val="00760542"/>
    <w:rsid w:val="00765259"/>
    <w:rsid w:val="00771D94"/>
    <w:rsid w:val="00773BB0"/>
    <w:rsid w:val="00787536"/>
    <w:rsid w:val="00792045"/>
    <w:rsid w:val="00797375"/>
    <w:rsid w:val="00797F90"/>
    <w:rsid w:val="007A61D8"/>
    <w:rsid w:val="007B0E0C"/>
    <w:rsid w:val="007C2213"/>
    <w:rsid w:val="007D0DA1"/>
    <w:rsid w:val="007D3810"/>
    <w:rsid w:val="007E0D31"/>
    <w:rsid w:val="007E1AA1"/>
    <w:rsid w:val="007E4C8C"/>
    <w:rsid w:val="007F06AD"/>
    <w:rsid w:val="00815EF9"/>
    <w:rsid w:val="00822C9E"/>
    <w:rsid w:val="00845473"/>
    <w:rsid w:val="00847A0A"/>
    <w:rsid w:val="00881931"/>
    <w:rsid w:val="008A006F"/>
    <w:rsid w:val="008C2E55"/>
    <w:rsid w:val="008E3313"/>
    <w:rsid w:val="008E4F11"/>
    <w:rsid w:val="0091519E"/>
    <w:rsid w:val="009153CD"/>
    <w:rsid w:val="009178F9"/>
    <w:rsid w:val="00920AA0"/>
    <w:rsid w:val="00944C77"/>
    <w:rsid w:val="00951F6B"/>
    <w:rsid w:val="00956DE3"/>
    <w:rsid w:val="00966B96"/>
    <w:rsid w:val="00975F51"/>
    <w:rsid w:val="009B5B15"/>
    <w:rsid w:val="009C19A5"/>
    <w:rsid w:val="009F05C8"/>
    <w:rsid w:val="00A03D6D"/>
    <w:rsid w:val="00A04147"/>
    <w:rsid w:val="00A04D6A"/>
    <w:rsid w:val="00A06453"/>
    <w:rsid w:val="00A0716E"/>
    <w:rsid w:val="00A07506"/>
    <w:rsid w:val="00A11C26"/>
    <w:rsid w:val="00A146EF"/>
    <w:rsid w:val="00A250B2"/>
    <w:rsid w:val="00A42717"/>
    <w:rsid w:val="00A44EF6"/>
    <w:rsid w:val="00A46D83"/>
    <w:rsid w:val="00A75B84"/>
    <w:rsid w:val="00A85DA6"/>
    <w:rsid w:val="00A94BB5"/>
    <w:rsid w:val="00AA1DE1"/>
    <w:rsid w:val="00AB0E93"/>
    <w:rsid w:val="00AB5CA0"/>
    <w:rsid w:val="00AB70FF"/>
    <w:rsid w:val="00AD2CC1"/>
    <w:rsid w:val="00AE7EA6"/>
    <w:rsid w:val="00B042C8"/>
    <w:rsid w:val="00B0748E"/>
    <w:rsid w:val="00B07592"/>
    <w:rsid w:val="00B23A42"/>
    <w:rsid w:val="00B247AE"/>
    <w:rsid w:val="00B41116"/>
    <w:rsid w:val="00B46E39"/>
    <w:rsid w:val="00B46F96"/>
    <w:rsid w:val="00B52B3B"/>
    <w:rsid w:val="00B60028"/>
    <w:rsid w:val="00B6002C"/>
    <w:rsid w:val="00B62C7E"/>
    <w:rsid w:val="00B67E3A"/>
    <w:rsid w:val="00B84379"/>
    <w:rsid w:val="00B85573"/>
    <w:rsid w:val="00B878ED"/>
    <w:rsid w:val="00BD3247"/>
    <w:rsid w:val="00BE03DF"/>
    <w:rsid w:val="00BE2405"/>
    <w:rsid w:val="00C13A84"/>
    <w:rsid w:val="00C5063B"/>
    <w:rsid w:val="00CB7D1F"/>
    <w:rsid w:val="00CD5EF0"/>
    <w:rsid w:val="00CE1760"/>
    <w:rsid w:val="00D01483"/>
    <w:rsid w:val="00D05092"/>
    <w:rsid w:val="00D16E0B"/>
    <w:rsid w:val="00D56F51"/>
    <w:rsid w:val="00D7068F"/>
    <w:rsid w:val="00D7729E"/>
    <w:rsid w:val="00D83A96"/>
    <w:rsid w:val="00D87A1B"/>
    <w:rsid w:val="00D90021"/>
    <w:rsid w:val="00D94AED"/>
    <w:rsid w:val="00DA29D1"/>
    <w:rsid w:val="00DB132E"/>
    <w:rsid w:val="00DB7467"/>
    <w:rsid w:val="00DD4C5D"/>
    <w:rsid w:val="00DE5B85"/>
    <w:rsid w:val="00DE762C"/>
    <w:rsid w:val="00DF28A3"/>
    <w:rsid w:val="00E016AF"/>
    <w:rsid w:val="00E124E9"/>
    <w:rsid w:val="00E1430C"/>
    <w:rsid w:val="00E26431"/>
    <w:rsid w:val="00E44BB3"/>
    <w:rsid w:val="00E51923"/>
    <w:rsid w:val="00E723A8"/>
    <w:rsid w:val="00E7534F"/>
    <w:rsid w:val="00E80D6C"/>
    <w:rsid w:val="00E824FD"/>
    <w:rsid w:val="00E9016D"/>
    <w:rsid w:val="00E91F4C"/>
    <w:rsid w:val="00EB40B8"/>
    <w:rsid w:val="00EC4D72"/>
    <w:rsid w:val="00EE2F81"/>
    <w:rsid w:val="00EF6E02"/>
    <w:rsid w:val="00F17513"/>
    <w:rsid w:val="00F322FB"/>
    <w:rsid w:val="00F40B64"/>
    <w:rsid w:val="00F50FD8"/>
    <w:rsid w:val="00F62DB8"/>
    <w:rsid w:val="00F67604"/>
    <w:rsid w:val="00F87D15"/>
    <w:rsid w:val="00F90487"/>
    <w:rsid w:val="00FA0288"/>
    <w:rsid w:val="00FB4979"/>
    <w:rsid w:val="00FC1C75"/>
    <w:rsid w:val="00FC48B3"/>
    <w:rsid w:val="00FC6118"/>
    <w:rsid w:val="00FC79F2"/>
    <w:rsid w:val="00FC7F15"/>
    <w:rsid w:val="00FD2764"/>
    <w:rsid w:val="00FD3545"/>
    <w:rsid w:val="00FD3E98"/>
    <w:rsid w:val="00FF4312"/>
    <w:rsid w:val="00FF7F8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15698"/>
  <w15:docId w15:val="{D153A813-1D6E-4488-8FCA-0D8E01922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363C3"/>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3363C3"/>
    <w:pPr>
      <w:ind w:left="720"/>
      <w:contextualSpacing/>
    </w:pPr>
  </w:style>
  <w:style w:type="character" w:styleId="Hypertextovodkaz">
    <w:name w:val="Hyperlink"/>
    <w:basedOn w:val="Standardnpsmoodstavce"/>
    <w:uiPriority w:val="99"/>
    <w:unhideWhenUsed/>
    <w:rsid w:val="003363C3"/>
    <w:rPr>
      <w:color w:val="0000FF" w:themeColor="hyperlink"/>
      <w:u w:val="single"/>
    </w:rPr>
  </w:style>
  <w:style w:type="table" w:styleId="Mkatabulky">
    <w:name w:val="Table Grid"/>
    <w:basedOn w:val="Normlntabulka"/>
    <w:uiPriority w:val="59"/>
    <w:rsid w:val="003363C3"/>
    <w:pPr>
      <w:spacing w:after="0" w:line="240" w:lineRule="auto"/>
    </w:pPr>
    <w:rPr>
      <w:rFonts w:ascii="Calibri" w:eastAsia="Calibri" w:hAnsi="Calibri" w:cs="Times New Roman"/>
      <w:sz w:val="20"/>
      <w:szCs w:val="20"/>
      <w:lang w:eastAsia="cs-CZ"/>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uiPriority w:val="99"/>
    <w:rsid w:val="00FA0288"/>
    <w:pPr>
      <w:autoSpaceDE w:val="0"/>
      <w:autoSpaceDN w:val="0"/>
      <w:adjustRightInd w:val="0"/>
      <w:spacing w:after="0" w:line="240" w:lineRule="auto"/>
    </w:pPr>
    <w:rPr>
      <w:rFonts w:ascii="Arial" w:hAnsi="Arial" w:cs="Arial"/>
      <w:color w:val="000000"/>
      <w:sz w:val="24"/>
      <w:szCs w:val="24"/>
    </w:rPr>
  </w:style>
  <w:style w:type="paragraph" w:styleId="Nzev">
    <w:name w:val="Title"/>
    <w:basedOn w:val="Normln"/>
    <w:next w:val="Normln"/>
    <w:link w:val="NzevChar"/>
    <w:uiPriority w:val="99"/>
    <w:qFormat/>
    <w:rsid w:val="00235A01"/>
    <w:pPr>
      <w:spacing w:before="240" w:after="60"/>
      <w:jc w:val="center"/>
      <w:outlineLvl w:val="0"/>
    </w:pPr>
    <w:rPr>
      <w:rFonts w:ascii="Cambria" w:eastAsia="Times New Roman" w:hAnsi="Cambria" w:cs="Times New Roman"/>
      <w:b/>
      <w:bCs/>
      <w:kern w:val="28"/>
      <w:sz w:val="32"/>
      <w:szCs w:val="32"/>
    </w:rPr>
  </w:style>
  <w:style w:type="character" w:customStyle="1" w:styleId="NzevChar">
    <w:name w:val="Název Char"/>
    <w:basedOn w:val="Standardnpsmoodstavce"/>
    <w:link w:val="Nzev"/>
    <w:uiPriority w:val="99"/>
    <w:rsid w:val="00235A01"/>
    <w:rPr>
      <w:rFonts w:ascii="Cambria" w:eastAsia="Times New Roman" w:hAnsi="Cambria" w:cs="Times New Roman"/>
      <w:b/>
      <w:bCs/>
      <w:kern w:val="28"/>
      <w:sz w:val="32"/>
      <w:szCs w:val="32"/>
    </w:rPr>
  </w:style>
  <w:style w:type="paragraph" w:customStyle="1" w:styleId="Vchoz">
    <w:name w:val="Výchozí"/>
    <w:rsid w:val="00D56F51"/>
    <w:pPr>
      <w:widowControl w:val="0"/>
      <w:autoSpaceDN w:val="0"/>
      <w:adjustRightInd w:val="0"/>
      <w:spacing w:after="0" w:line="240" w:lineRule="auto"/>
    </w:pPr>
    <w:rPr>
      <w:rFonts w:ascii="Times New Roman" w:eastAsiaTheme="minorEastAsia" w:hAnsi="Times New Roman" w:cs="Times New Roman"/>
      <w:sz w:val="20"/>
      <w:szCs w:val="20"/>
    </w:rPr>
  </w:style>
  <w:style w:type="paragraph" w:styleId="Textbubliny">
    <w:name w:val="Balloon Text"/>
    <w:basedOn w:val="Normln"/>
    <w:link w:val="TextbublinyChar"/>
    <w:uiPriority w:val="99"/>
    <w:semiHidden/>
    <w:unhideWhenUsed/>
    <w:rsid w:val="00D56F51"/>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D56F51"/>
    <w:rPr>
      <w:rFonts w:ascii="Segoe UI" w:hAnsi="Segoe UI" w:cs="Segoe UI"/>
      <w:sz w:val="18"/>
      <w:szCs w:val="18"/>
    </w:rPr>
  </w:style>
  <w:style w:type="character" w:styleId="Odkaznakoment">
    <w:name w:val="annotation reference"/>
    <w:basedOn w:val="Standardnpsmoodstavce"/>
    <w:uiPriority w:val="99"/>
    <w:semiHidden/>
    <w:unhideWhenUsed/>
    <w:rsid w:val="00517773"/>
    <w:rPr>
      <w:sz w:val="16"/>
      <w:szCs w:val="16"/>
    </w:rPr>
  </w:style>
  <w:style w:type="paragraph" w:styleId="Textkomente">
    <w:name w:val="annotation text"/>
    <w:basedOn w:val="Normln"/>
    <w:link w:val="TextkomenteChar"/>
    <w:uiPriority w:val="99"/>
    <w:semiHidden/>
    <w:unhideWhenUsed/>
    <w:rsid w:val="00517773"/>
    <w:pPr>
      <w:spacing w:line="240" w:lineRule="auto"/>
    </w:pPr>
    <w:rPr>
      <w:sz w:val="20"/>
      <w:szCs w:val="20"/>
    </w:rPr>
  </w:style>
  <w:style w:type="character" w:customStyle="1" w:styleId="TextkomenteChar">
    <w:name w:val="Text komentáře Char"/>
    <w:basedOn w:val="Standardnpsmoodstavce"/>
    <w:link w:val="Textkomente"/>
    <w:uiPriority w:val="99"/>
    <w:semiHidden/>
    <w:rsid w:val="00517773"/>
    <w:rPr>
      <w:sz w:val="20"/>
      <w:szCs w:val="20"/>
    </w:rPr>
  </w:style>
  <w:style w:type="paragraph" w:styleId="Pedmtkomente">
    <w:name w:val="annotation subject"/>
    <w:basedOn w:val="Textkomente"/>
    <w:next w:val="Textkomente"/>
    <w:link w:val="PedmtkomenteChar"/>
    <w:uiPriority w:val="99"/>
    <w:semiHidden/>
    <w:unhideWhenUsed/>
    <w:rsid w:val="00517773"/>
    <w:rPr>
      <w:b/>
      <w:bCs/>
    </w:rPr>
  </w:style>
  <w:style w:type="character" w:customStyle="1" w:styleId="PedmtkomenteChar">
    <w:name w:val="Předmět komentáře Char"/>
    <w:basedOn w:val="TextkomenteChar"/>
    <w:link w:val="Pedmtkomente"/>
    <w:uiPriority w:val="99"/>
    <w:semiHidden/>
    <w:rsid w:val="00517773"/>
    <w:rPr>
      <w:b/>
      <w:bCs/>
      <w:sz w:val="20"/>
      <w:szCs w:val="20"/>
    </w:rPr>
  </w:style>
  <w:style w:type="character" w:styleId="Sledovanodkaz">
    <w:name w:val="FollowedHyperlink"/>
    <w:basedOn w:val="Standardnpsmoodstavce"/>
    <w:uiPriority w:val="99"/>
    <w:semiHidden/>
    <w:unhideWhenUsed/>
    <w:rsid w:val="006D7398"/>
    <w:rPr>
      <w:color w:val="800080" w:themeColor="followedHyperlink"/>
      <w:u w:val="single"/>
    </w:rPr>
  </w:style>
  <w:style w:type="character" w:styleId="Nevyeenzmnka">
    <w:name w:val="Unresolved Mention"/>
    <w:basedOn w:val="Standardnpsmoodstavce"/>
    <w:uiPriority w:val="99"/>
    <w:semiHidden/>
    <w:unhideWhenUsed/>
    <w:rsid w:val="003867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7862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sto@mmdecin.cz" TargetMode="External"/><Relationship Id="rId13" Type="http://schemas.openxmlformats.org/officeDocument/2006/relationships/hyperlink" Target="mailto:auta.rezervace@mmdecin.cz" TargetMode="External"/><Relationship Id="rId3" Type="http://schemas.openxmlformats.org/officeDocument/2006/relationships/styles" Target="styles.xml"/><Relationship Id="rId7" Type="http://schemas.openxmlformats.org/officeDocument/2006/relationships/hyperlink" Target="mailto:urad@mmdecin.cz"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posta@mmdecin.cz" TargetMode="Externa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mmdecin.cz"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mmdecin.cz"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408D5C-1DD1-4D86-879F-6C1CCB449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965</TotalTime>
  <Pages>7</Pages>
  <Words>2496</Words>
  <Characters>14730</Characters>
  <Application>Microsoft Office Word</Application>
  <DocSecurity>0</DocSecurity>
  <Lines>122</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Galambová Lenka</cp:lastModifiedBy>
  <cp:revision>68</cp:revision>
  <cp:lastPrinted>2022-07-19T11:14:00Z</cp:lastPrinted>
  <dcterms:created xsi:type="dcterms:W3CDTF">2018-07-31T15:08:00Z</dcterms:created>
  <dcterms:modified xsi:type="dcterms:W3CDTF">2025-10-03T13:19:00Z</dcterms:modified>
</cp:coreProperties>
</file>