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6CBCF7" w14:textId="77777777" w:rsidR="00691AA2" w:rsidRDefault="00691AA2" w:rsidP="001F49DA">
      <w:pPr>
        <w:pStyle w:val="Nadpis1"/>
        <w:jc w:val="center"/>
        <w:rPr>
          <w:rFonts w:ascii="Arial" w:hAnsi="Arial" w:cs="Arial"/>
        </w:rPr>
      </w:pPr>
      <w:r w:rsidRPr="001F49DA">
        <w:rPr>
          <w:rFonts w:ascii="Arial" w:hAnsi="Arial" w:cs="Arial"/>
        </w:rPr>
        <w:t>Pravidla při podávání, vyřizování a evidenci stížností na orgán sociálně-právní ochrany dětí</w:t>
      </w:r>
    </w:p>
    <w:p w14:paraId="6D9A2D17" w14:textId="77777777" w:rsidR="001F49DA" w:rsidRPr="001F49DA" w:rsidRDefault="001F49DA" w:rsidP="001F49DA"/>
    <w:p w14:paraId="4EC0B1A2" w14:textId="77777777" w:rsidR="00691AA2" w:rsidRPr="00DE613A" w:rsidRDefault="00691AA2" w:rsidP="00691AA2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b/>
          <w:bCs/>
          <w:color w:val="000000"/>
        </w:rPr>
      </w:pPr>
    </w:p>
    <w:p w14:paraId="516B6B71" w14:textId="77777777" w:rsidR="00691AA2" w:rsidRPr="00DE613A" w:rsidRDefault="001F49DA" w:rsidP="00E85C40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VYMEZENÍ </w:t>
      </w:r>
      <w:r w:rsidR="00691AA2" w:rsidRPr="00DE613A">
        <w:rPr>
          <w:rFonts w:ascii="Arial" w:hAnsi="Arial" w:cs="Arial"/>
          <w:b/>
          <w:bCs/>
          <w:color w:val="000000"/>
        </w:rPr>
        <w:t xml:space="preserve"> </w:t>
      </w:r>
    </w:p>
    <w:p w14:paraId="377C7EF2" w14:textId="60DD5AEE" w:rsidR="00950CF1" w:rsidRPr="00C46E86" w:rsidRDefault="00950CF1" w:rsidP="00950CF1">
      <w:pPr>
        <w:tabs>
          <w:tab w:val="left" w:pos="567"/>
        </w:tabs>
        <w:autoSpaceDE w:val="0"/>
        <w:autoSpaceDN w:val="0"/>
        <w:adjustRightInd w:val="0"/>
        <w:spacing w:after="120"/>
        <w:contextualSpacing/>
        <w:jc w:val="both"/>
        <w:rPr>
          <w:rFonts w:ascii="Arial" w:hAnsi="Arial" w:cs="Arial"/>
          <w:bCs/>
          <w:color w:val="5B9BD5" w:themeColor="accent1"/>
          <w:u w:val="single"/>
        </w:rPr>
      </w:pPr>
    </w:p>
    <w:p w14:paraId="6183DDAD" w14:textId="7C758EE3" w:rsidR="00691AA2" w:rsidRDefault="00691AA2" w:rsidP="00BC0972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Stížností se rozumí </w:t>
      </w:r>
      <w:r w:rsidR="00F0106E">
        <w:rPr>
          <w:rFonts w:ascii="Arial" w:hAnsi="Arial" w:cs="Arial"/>
          <w:color w:val="000000"/>
        </w:rPr>
        <w:t>podání, které se týká zájmů stěžovatele, tj. oznámení a podnět občana směřující ke krácení jeho práv, nesprávnému postupu a k jiným nedostatkům vzniklým z činnosti orgánu sociálně-právní ochrany dětí</w:t>
      </w:r>
      <w:r w:rsidR="00BE5689">
        <w:rPr>
          <w:rFonts w:ascii="Arial" w:hAnsi="Arial" w:cs="Arial"/>
          <w:color w:val="000000"/>
        </w:rPr>
        <w:t>, např.</w:t>
      </w:r>
      <w:r w:rsidR="00BC0972">
        <w:rPr>
          <w:rFonts w:ascii="Arial" w:hAnsi="Arial" w:cs="Arial"/>
          <w:color w:val="000000"/>
        </w:rPr>
        <w:t xml:space="preserve"> </w:t>
      </w:r>
      <w:r w:rsidRPr="00DE613A">
        <w:rPr>
          <w:rFonts w:ascii="Arial" w:hAnsi="Arial" w:cs="Arial"/>
          <w:color w:val="000000"/>
        </w:rPr>
        <w:t xml:space="preserve">nedodržování právních předpisů, </w:t>
      </w:r>
      <w:r w:rsidR="00BE5689">
        <w:rPr>
          <w:rFonts w:ascii="Arial" w:hAnsi="Arial" w:cs="Arial"/>
          <w:color w:val="000000"/>
        </w:rPr>
        <w:t>nedostatečné nebo žádné poučení o právech a povinnostech účastníka</w:t>
      </w:r>
      <w:r w:rsidR="00BC0972">
        <w:rPr>
          <w:rFonts w:ascii="Arial" w:hAnsi="Arial" w:cs="Arial"/>
          <w:color w:val="000000"/>
        </w:rPr>
        <w:t>, n</w:t>
      </w:r>
      <w:r w:rsidRPr="00DE613A">
        <w:rPr>
          <w:rFonts w:ascii="Arial" w:hAnsi="Arial" w:cs="Arial"/>
          <w:color w:val="000000"/>
        </w:rPr>
        <w:t xml:space="preserve">evhodné chování a jednání pracovníka, </w:t>
      </w:r>
      <w:r w:rsidRPr="001F49DA">
        <w:rPr>
          <w:rFonts w:ascii="Arial" w:hAnsi="Arial" w:cs="Arial"/>
          <w:color w:val="000000"/>
        </w:rPr>
        <w:t xml:space="preserve">nečinnost pracovníka. </w:t>
      </w:r>
    </w:p>
    <w:p w14:paraId="669BDAC4" w14:textId="0716727F" w:rsidR="00846D42" w:rsidRPr="00BE5689" w:rsidRDefault="00846D42" w:rsidP="00846D42">
      <w:p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b/>
          <w:bCs/>
        </w:rPr>
      </w:pPr>
      <w:r w:rsidRPr="002216D9">
        <w:rPr>
          <w:rFonts w:ascii="Arial" w:hAnsi="Arial" w:cs="Arial"/>
          <w:b/>
          <w:bCs/>
        </w:rPr>
        <w:t xml:space="preserve">Stížnost může podat fyzická </w:t>
      </w:r>
      <w:r w:rsidR="002216D9" w:rsidRPr="002216D9">
        <w:rPr>
          <w:rFonts w:ascii="Arial" w:hAnsi="Arial" w:cs="Arial"/>
          <w:b/>
          <w:bCs/>
        </w:rPr>
        <w:t>osoba</w:t>
      </w:r>
      <w:r w:rsidR="00BE5689">
        <w:rPr>
          <w:rFonts w:ascii="Arial" w:hAnsi="Arial" w:cs="Arial"/>
          <w:b/>
          <w:bCs/>
        </w:rPr>
        <w:t xml:space="preserve"> i </w:t>
      </w:r>
      <w:r w:rsidRPr="002216D9">
        <w:rPr>
          <w:rFonts w:ascii="Arial" w:hAnsi="Arial" w:cs="Arial"/>
          <w:b/>
          <w:bCs/>
        </w:rPr>
        <w:t>nezletilé dítě</w:t>
      </w:r>
      <w:r w:rsidRPr="002216D9">
        <w:rPr>
          <w:rFonts w:ascii="Arial" w:hAnsi="Arial" w:cs="Arial"/>
        </w:rPr>
        <w:t xml:space="preserve">. Podání může být učiněno </w:t>
      </w:r>
      <w:r w:rsidRPr="002216D9">
        <w:rPr>
          <w:rStyle w:val="Siln"/>
          <w:rFonts w:ascii="Arial" w:hAnsi="Arial" w:cs="Arial"/>
        </w:rPr>
        <w:t>ústně, písemně nebo elektronicky</w:t>
      </w:r>
      <w:r w:rsidR="00BE5689">
        <w:rPr>
          <w:rStyle w:val="Siln"/>
          <w:rFonts w:ascii="Arial" w:hAnsi="Arial" w:cs="Arial"/>
        </w:rPr>
        <w:t xml:space="preserve"> (datová zpráva, e-mail s elektronicky ověřeným podpisem), </w:t>
      </w:r>
      <w:r w:rsidR="00BE5689" w:rsidRPr="00BE5689">
        <w:rPr>
          <w:rStyle w:val="Siln"/>
          <w:rFonts w:ascii="Arial" w:hAnsi="Arial" w:cs="Arial"/>
          <w:b w:val="0"/>
          <w:bCs w:val="0"/>
        </w:rPr>
        <w:t>Je-li stížnost podána ústně a nelze ji ihned vyřídit, sepíše o ní správní orgán písemný záznam.</w:t>
      </w:r>
    </w:p>
    <w:p w14:paraId="410F5D8F" w14:textId="3F851EF2" w:rsidR="00F0106E" w:rsidRDefault="001F49DA" w:rsidP="00950CF1">
      <w:pPr>
        <w:autoSpaceDE w:val="0"/>
        <w:autoSpaceDN w:val="0"/>
        <w:adjustRightInd w:val="0"/>
        <w:spacing w:after="120"/>
        <w:contextualSpacing/>
        <w:jc w:val="both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 xml:space="preserve">Anonymní </w:t>
      </w:r>
      <w:r w:rsidR="00F0106E">
        <w:rPr>
          <w:rFonts w:ascii="Arial" w:hAnsi="Arial" w:cs="Arial"/>
          <w:bCs/>
          <w:color w:val="000000"/>
        </w:rPr>
        <w:t>stížnosti se vyřizují v případě, že obsahuj</w:t>
      </w:r>
      <w:r w:rsidR="00846D42">
        <w:rPr>
          <w:rFonts w:ascii="Arial" w:hAnsi="Arial" w:cs="Arial"/>
          <w:bCs/>
          <w:color w:val="000000"/>
        </w:rPr>
        <w:t>í</w:t>
      </w:r>
      <w:r w:rsidR="00F0106E">
        <w:rPr>
          <w:rFonts w:ascii="Arial" w:hAnsi="Arial" w:cs="Arial"/>
          <w:bCs/>
          <w:color w:val="000000"/>
        </w:rPr>
        <w:t xml:space="preserve"> konkrétní skutečnosti</w:t>
      </w:r>
      <w:r w:rsidR="00BC0972">
        <w:rPr>
          <w:rFonts w:ascii="Arial" w:hAnsi="Arial" w:cs="Arial"/>
          <w:bCs/>
          <w:color w:val="000000"/>
        </w:rPr>
        <w:t xml:space="preserve"> jako podnět, oznámení a není na ni zpětně reagováno.</w:t>
      </w:r>
    </w:p>
    <w:p w14:paraId="68127998" w14:textId="77777777" w:rsidR="00BC0972" w:rsidRDefault="00BC0972" w:rsidP="00950CF1">
      <w:pPr>
        <w:autoSpaceDE w:val="0"/>
        <w:autoSpaceDN w:val="0"/>
        <w:adjustRightInd w:val="0"/>
        <w:spacing w:after="120"/>
        <w:contextualSpacing/>
        <w:jc w:val="both"/>
        <w:rPr>
          <w:rFonts w:ascii="Arial" w:hAnsi="Arial" w:cs="Arial"/>
          <w:bCs/>
          <w:color w:val="000000"/>
        </w:rPr>
      </w:pPr>
    </w:p>
    <w:p w14:paraId="5E97A555" w14:textId="795A2431" w:rsidR="00BC0972" w:rsidRPr="00BC0972" w:rsidRDefault="00BC0972" w:rsidP="00BC0972">
      <w:pPr>
        <w:pStyle w:val="Odstavecseseznamem"/>
        <w:numPr>
          <w:ilvl w:val="0"/>
          <w:numId w:val="9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k</w:t>
      </w:r>
      <w:r w:rsidRPr="00BC0972">
        <w:rPr>
          <w:rFonts w:ascii="Arial" w:hAnsi="Arial" w:cs="Arial"/>
        </w:rPr>
        <w:t xml:space="preserve">aždá přijatá stížnost musí být označena příjmovým razítkem s datem a číslem jednacím </w:t>
      </w:r>
    </w:p>
    <w:p w14:paraId="7AAE8E3C" w14:textId="671E23D8" w:rsidR="00BC0972" w:rsidRPr="00BC0972" w:rsidRDefault="00BC0972" w:rsidP="00BC0972">
      <w:pPr>
        <w:pStyle w:val="Odstavecseseznamem"/>
        <w:numPr>
          <w:ilvl w:val="0"/>
          <w:numId w:val="9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 xml:space="preserve">stížnosti se vede </w:t>
      </w:r>
      <w:r w:rsidRPr="00BC0972">
        <w:rPr>
          <w:rFonts w:ascii="Arial" w:hAnsi="Arial" w:cs="Arial"/>
        </w:rPr>
        <w:t xml:space="preserve">správní </w:t>
      </w:r>
      <w:r w:rsidRPr="00BC0972">
        <w:rPr>
          <w:rFonts w:ascii="Arial" w:hAnsi="Arial" w:cs="Arial"/>
        </w:rPr>
        <w:t xml:space="preserve">spis, který zejména obsahuje – číslo jednací, spisovou značku, datum přijetí stížnosti, jméno, případně jména, příjmení nebo název a adresu místa trvalého pobytu nebo sídlo stěžovatele anebo adresu pro doručování, </w:t>
      </w:r>
      <w:r w:rsidRPr="00BC0972">
        <w:rPr>
          <w:rFonts w:ascii="Arial" w:hAnsi="Arial" w:cs="Arial"/>
        </w:rPr>
        <w:t xml:space="preserve">určení oprávněné úřední osoby, </w:t>
      </w:r>
      <w:r w:rsidRPr="00BC0972">
        <w:rPr>
          <w:rFonts w:ascii="Arial" w:hAnsi="Arial" w:cs="Arial"/>
        </w:rPr>
        <w:t xml:space="preserve">označení orgánu, který stížnost postoupil, předmět stížnosti, údaj o tom, kdy a komu byla stížnost, případně její část postoupena k vyřízení, vyhodnocení důvodnosti stížnosti, </w:t>
      </w:r>
      <w:r w:rsidRPr="00BC0972">
        <w:rPr>
          <w:rFonts w:ascii="Arial" w:hAnsi="Arial" w:cs="Arial"/>
        </w:rPr>
        <w:t xml:space="preserve">podklady související s vyhodnocením stížnosti, protokoly z jednání,  důkazy ve formě obrazových či zvukových záznamů, </w:t>
      </w:r>
      <w:r w:rsidRPr="00BC0972">
        <w:rPr>
          <w:rFonts w:ascii="Arial" w:hAnsi="Arial" w:cs="Arial"/>
        </w:rPr>
        <w:t>datum vyrozumění stěžovatele o způsobu vyřízení </w:t>
      </w:r>
    </w:p>
    <w:p w14:paraId="0C4A7D2D" w14:textId="7945A830" w:rsidR="00BC0972" w:rsidRPr="00BC0972" w:rsidRDefault="00BC0972" w:rsidP="00BC0972">
      <w:pPr>
        <w:pStyle w:val="Odstavecseseznamem"/>
        <w:numPr>
          <w:ilvl w:val="0"/>
          <w:numId w:val="9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spis je po ukončení řízení vložen do existujícího spisu, který OSPOD k nezletilému dítěti vede a je archivován současně s tímto spisem</w:t>
      </w:r>
    </w:p>
    <w:p w14:paraId="05851357" w14:textId="053F43C4" w:rsidR="001F49DA" w:rsidRPr="00DE613A" w:rsidRDefault="001F49DA" w:rsidP="00691AA2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bCs/>
          <w:color w:val="000000"/>
          <w:u w:val="single"/>
        </w:rPr>
      </w:pPr>
    </w:p>
    <w:p w14:paraId="5D43A2A8" w14:textId="77777777" w:rsidR="00691AA2" w:rsidRPr="001F49DA" w:rsidRDefault="001F49DA" w:rsidP="00E85C40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>OBSAH STÍŽNOSTI</w:t>
      </w:r>
      <w:r w:rsidR="00691AA2" w:rsidRPr="00DE613A">
        <w:rPr>
          <w:rFonts w:ascii="Arial" w:hAnsi="Arial" w:cs="Arial"/>
          <w:b/>
          <w:bCs/>
          <w:color w:val="000000"/>
        </w:rPr>
        <w:t xml:space="preserve"> </w:t>
      </w:r>
    </w:p>
    <w:p w14:paraId="7B54E428" w14:textId="17F1E5CB" w:rsidR="00691AA2" w:rsidRPr="00DE613A" w:rsidRDefault="00691AA2" w:rsidP="00950CF1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</w:p>
    <w:p w14:paraId="02C1BAD6" w14:textId="7B59F095" w:rsidR="00691AA2" w:rsidRPr="00DE613A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58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jméno, příjmení a bydliště stěžovatele (popř. telefonní kontakt) </w:t>
      </w:r>
    </w:p>
    <w:p w14:paraId="5D295139" w14:textId="03B96B67" w:rsidR="00691AA2" w:rsidRPr="00DE613A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vylíčení podstatných okolností problému </w:t>
      </w:r>
    </w:p>
    <w:p w14:paraId="151DDB5E" w14:textId="3081EEF8" w:rsidR="00691AA2" w:rsidRPr="00DE613A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čeho se stěžovatel domáhá, co případně navrhuje </w:t>
      </w:r>
    </w:p>
    <w:p w14:paraId="35755F98" w14:textId="345EB63C" w:rsidR="00691AA2" w:rsidRPr="00DE613A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>která jeho práva mohla být porušena a jakým způsobem</w:t>
      </w:r>
    </w:p>
    <w:p w14:paraId="72E117C4" w14:textId="0E70D4F8" w:rsidR="00691AA2" w:rsidRPr="00DE613A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56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označení konkrétní osoby, vůči které stížnost směřuje </w:t>
      </w:r>
    </w:p>
    <w:p w14:paraId="4059BA55" w14:textId="5DBBF347" w:rsidR="00691AA2" w:rsidRPr="00DE613A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>přiložení kopií dokumentů, které se záležitostí souvisejí</w:t>
      </w:r>
    </w:p>
    <w:p w14:paraId="4D4E19BB" w14:textId="108BC973" w:rsidR="00691AA2" w:rsidRDefault="00691AA2" w:rsidP="00950CF1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>informace, zda byla stížnost předložena také jinému orgánu a s jakým výsledkem</w:t>
      </w:r>
    </w:p>
    <w:p w14:paraId="04378E03" w14:textId="77777777" w:rsidR="000B3888" w:rsidRDefault="000B3888" w:rsidP="000B3888">
      <w:p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</w:p>
    <w:p w14:paraId="25D7114F" w14:textId="77777777" w:rsidR="000B3888" w:rsidRDefault="000B3888" w:rsidP="000B3888">
      <w:p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</w:p>
    <w:p w14:paraId="0E87A337" w14:textId="77777777" w:rsidR="00473BBE" w:rsidRPr="00DE613A" w:rsidRDefault="00473BBE" w:rsidP="00473BBE">
      <w:pPr>
        <w:tabs>
          <w:tab w:val="left" w:pos="567"/>
        </w:tabs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Arial" w:hAnsi="Arial" w:cs="Arial"/>
          <w:color w:val="000000"/>
        </w:rPr>
      </w:pPr>
    </w:p>
    <w:p w14:paraId="5222C9FB" w14:textId="77777777" w:rsidR="000B3888" w:rsidRPr="000B3888" w:rsidRDefault="000B3888" w:rsidP="000B3888">
      <w:pPr>
        <w:pStyle w:val="Odstavecseseznamem"/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</w:p>
    <w:p w14:paraId="587EB097" w14:textId="77777777" w:rsidR="000B3888" w:rsidRPr="000B3888" w:rsidRDefault="000B3888" w:rsidP="000B3888">
      <w:pPr>
        <w:pStyle w:val="Odstavecseseznamem"/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</w:p>
    <w:p w14:paraId="048D1EA5" w14:textId="5BF170BC" w:rsidR="001F49DA" w:rsidRPr="001F49DA" w:rsidRDefault="00691AA2" w:rsidP="00E85C40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1F49DA">
        <w:rPr>
          <w:rFonts w:ascii="Arial" w:hAnsi="Arial" w:cs="Arial"/>
          <w:b/>
          <w:bCs/>
          <w:color w:val="000000"/>
        </w:rPr>
        <w:lastRenderedPageBreak/>
        <w:t>PODÁVÁNÍ STÍŽNOSTÍ</w:t>
      </w:r>
    </w:p>
    <w:p w14:paraId="29CA8210" w14:textId="4ACBBDDA" w:rsidR="001F49DA" w:rsidRPr="001F49DA" w:rsidRDefault="00691AA2" w:rsidP="00950CF1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1F49DA">
        <w:rPr>
          <w:rFonts w:ascii="Arial" w:hAnsi="Arial" w:cs="Arial"/>
          <w:color w:val="000000"/>
        </w:rPr>
        <w:t>Stížnosti se přijímají každý pracov</w:t>
      </w:r>
      <w:r w:rsidR="0052768C" w:rsidRPr="001F49DA">
        <w:rPr>
          <w:rFonts w:ascii="Arial" w:hAnsi="Arial" w:cs="Arial"/>
          <w:color w:val="000000"/>
        </w:rPr>
        <w:t>ní den</w:t>
      </w:r>
      <w:r w:rsidR="00950CF1">
        <w:rPr>
          <w:rFonts w:ascii="Arial" w:hAnsi="Arial" w:cs="Arial"/>
          <w:color w:val="000000"/>
        </w:rPr>
        <w:t>,</w:t>
      </w:r>
      <w:r w:rsidR="0052768C" w:rsidRPr="001F49DA">
        <w:rPr>
          <w:rFonts w:ascii="Arial" w:hAnsi="Arial" w:cs="Arial"/>
          <w:color w:val="000000"/>
        </w:rPr>
        <w:t xml:space="preserve"> </w:t>
      </w:r>
      <w:r w:rsidR="009E720C">
        <w:rPr>
          <w:rFonts w:ascii="Arial" w:hAnsi="Arial" w:cs="Arial"/>
          <w:color w:val="000000"/>
        </w:rPr>
        <w:t>v </w:t>
      </w:r>
      <w:proofErr w:type="gramStart"/>
      <w:r w:rsidR="009E720C">
        <w:rPr>
          <w:rFonts w:ascii="Arial" w:hAnsi="Arial" w:cs="Arial"/>
          <w:color w:val="000000"/>
        </w:rPr>
        <w:t>úředních  hodinách</w:t>
      </w:r>
      <w:proofErr w:type="gramEnd"/>
      <w:r w:rsidR="00846D42">
        <w:rPr>
          <w:rFonts w:ascii="Arial" w:hAnsi="Arial" w:cs="Arial"/>
          <w:color w:val="000000"/>
        </w:rPr>
        <w:t xml:space="preserve">, která je uvedena na stránkách MM Děčín. </w:t>
      </w:r>
    </w:p>
    <w:p w14:paraId="3AAAE5DF" w14:textId="3811CFB9" w:rsidR="000B3888" w:rsidRPr="000B3888" w:rsidRDefault="000B3888" w:rsidP="000B3888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Oficiální způsoby</w:t>
      </w:r>
      <w:r w:rsidRPr="000B3888">
        <w:rPr>
          <w:rFonts w:ascii="Arial" w:hAnsi="Arial" w:cs="Arial"/>
          <w:b/>
          <w:color w:val="000000"/>
        </w:rPr>
        <w:t>:</w:t>
      </w:r>
    </w:p>
    <w:p w14:paraId="65F21893" w14:textId="6B707DB2" w:rsidR="00691AA2" w:rsidRPr="00DE613A" w:rsidRDefault="0052768C" w:rsidP="00950CF1">
      <w:pPr>
        <w:numPr>
          <w:ilvl w:val="0"/>
          <w:numId w:val="1"/>
        </w:num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bCs/>
          <w:color w:val="000000"/>
        </w:rPr>
      </w:pPr>
      <w:r w:rsidRPr="00DE613A">
        <w:rPr>
          <w:rFonts w:ascii="Arial" w:hAnsi="Arial" w:cs="Arial"/>
          <w:bCs/>
          <w:color w:val="000000"/>
        </w:rPr>
        <w:t xml:space="preserve">poštou </w:t>
      </w:r>
      <w:r w:rsidR="00691AA2" w:rsidRPr="00DE613A">
        <w:rPr>
          <w:rFonts w:ascii="Arial" w:hAnsi="Arial" w:cs="Arial"/>
          <w:bCs/>
          <w:color w:val="000000"/>
        </w:rPr>
        <w:t>nebo osobně podat na podatelně Magistrátu města Děčín</w:t>
      </w:r>
      <w:r w:rsidRPr="00DE613A">
        <w:rPr>
          <w:rFonts w:ascii="Arial" w:hAnsi="Arial" w:cs="Arial"/>
          <w:bCs/>
          <w:color w:val="000000"/>
        </w:rPr>
        <w:t>, Mírové nám.  1175/5, 405 38</w:t>
      </w:r>
    </w:p>
    <w:p w14:paraId="13A5B784" w14:textId="77777777" w:rsidR="00691AA2" w:rsidRPr="00DE613A" w:rsidRDefault="00691AA2" w:rsidP="00950CF1">
      <w:pPr>
        <w:numPr>
          <w:ilvl w:val="0"/>
          <w:numId w:val="1"/>
        </w:num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bCs/>
          <w:color w:val="000000"/>
        </w:rPr>
      </w:pPr>
      <w:r w:rsidRPr="00DE613A">
        <w:rPr>
          <w:rFonts w:ascii="Arial" w:hAnsi="Arial" w:cs="Arial"/>
          <w:bCs/>
          <w:color w:val="000000"/>
        </w:rPr>
        <w:t xml:space="preserve">zaslat e-mailem na adresu </w:t>
      </w:r>
      <w:hyperlink r:id="rId8" w:history="1">
        <w:r w:rsidR="0052768C" w:rsidRPr="00DE613A">
          <w:rPr>
            <w:rStyle w:val="Hypertextovodkaz"/>
            <w:rFonts w:ascii="Arial" w:hAnsi="Arial" w:cs="Arial"/>
            <w:bCs/>
          </w:rPr>
          <w:t>posta@mmdecin.cz</w:t>
        </w:r>
      </w:hyperlink>
    </w:p>
    <w:p w14:paraId="577DFCF2" w14:textId="559311AB" w:rsidR="00691AA2" w:rsidRDefault="00691AA2" w:rsidP="00950CF1">
      <w:pPr>
        <w:numPr>
          <w:ilvl w:val="0"/>
          <w:numId w:val="1"/>
        </w:numPr>
        <w:spacing w:after="120"/>
        <w:contextualSpacing/>
        <w:jc w:val="both"/>
        <w:rPr>
          <w:rFonts w:ascii="Arial" w:eastAsiaTheme="minorEastAsia" w:hAnsi="Arial" w:cs="Arial"/>
          <w:noProof/>
          <w:lang w:eastAsia="cs-CZ"/>
        </w:rPr>
      </w:pPr>
      <w:r w:rsidRPr="00DE613A">
        <w:rPr>
          <w:rFonts w:ascii="Arial" w:hAnsi="Arial" w:cs="Arial"/>
          <w:bCs/>
        </w:rPr>
        <w:t>případně jiným</w:t>
      </w:r>
      <w:r w:rsidRPr="00DE613A">
        <w:rPr>
          <w:rFonts w:ascii="Arial" w:hAnsi="Arial" w:cs="Arial"/>
        </w:rPr>
        <w:t xml:space="preserve"> prostředkem, umožňujícím dálkovou dopravu písemností (např. zprávou do datové schránky </w:t>
      </w:r>
      <w:r w:rsidR="0052768C" w:rsidRPr="00DE613A">
        <w:rPr>
          <w:rFonts w:ascii="Arial" w:hAnsi="Arial" w:cs="Arial"/>
        </w:rPr>
        <w:t>x9hbpfn</w:t>
      </w:r>
      <w:r w:rsidR="00F0106E">
        <w:rPr>
          <w:rFonts w:ascii="Arial" w:eastAsiaTheme="minorEastAsia" w:hAnsi="Arial" w:cs="Arial"/>
          <w:noProof/>
          <w:lang w:eastAsia="cs-CZ"/>
        </w:rPr>
        <w:t>, nj6wxpq</w:t>
      </w:r>
    </w:p>
    <w:p w14:paraId="24B3542D" w14:textId="77777777" w:rsidR="000B3888" w:rsidRPr="00DE613A" w:rsidRDefault="000B3888" w:rsidP="000B3888">
      <w:pPr>
        <w:spacing w:after="120"/>
        <w:ind w:left="720"/>
        <w:contextualSpacing/>
        <w:jc w:val="both"/>
        <w:rPr>
          <w:rFonts w:ascii="Arial" w:eastAsiaTheme="minorEastAsia" w:hAnsi="Arial" w:cs="Arial"/>
          <w:noProof/>
          <w:lang w:eastAsia="cs-CZ"/>
        </w:rPr>
      </w:pPr>
    </w:p>
    <w:p w14:paraId="175DC062" w14:textId="5018D1A9" w:rsidR="00691AA2" w:rsidRPr="00F0106E" w:rsidRDefault="00691AA2" w:rsidP="00950CF1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FF0000"/>
        </w:rPr>
      </w:pPr>
      <w:r w:rsidRPr="00DE613A">
        <w:rPr>
          <w:rFonts w:ascii="Arial" w:hAnsi="Arial" w:cs="Arial"/>
          <w:color w:val="000000"/>
        </w:rPr>
        <w:t xml:space="preserve">Pokud stěžovatel není schopen z nějakého důvodu (např. tělesného znevýhodnění, jazykové bariéry apod.) sám stížnost sepsat, sepíše ji s ním </w:t>
      </w:r>
      <w:r w:rsidR="00F0106E">
        <w:rPr>
          <w:rFonts w:ascii="Arial" w:hAnsi="Arial" w:cs="Arial"/>
          <w:color w:val="000000"/>
        </w:rPr>
        <w:t xml:space="preserve">pověřený pracovník na oddělení kontrolním a právním nebo </w:t>
      </w:r>
      <w:r w:rsidRPr="00DE613A">
        <w:rPr>
          <w:rFonts w:ascii="Arial" w:hAnsi="Arial" w:cs="Arial"/>
          <w:color w:val="000000"/>
        </w:rPr>
        <w:t xml:space="preserve">pracovník </w:t>
      </w:r>
      <w:r w:rsidR="00F0106E">
        <w:rPr>
          <w:rFonts w:ascii="Arial" w:hAnsi="Arial" w:cs="Arial"/>
          <w:color w:val="000000"/>
        </w:rPr>
        <w:t xml:space="preserve">ostatních útvarů magistrátu, tedy i </w:t>
      </w:r>
      <w:r w:rsidRPr="00DE613A">
        <w:rPr>
          <w:rFonts w:ascii="Arial" w:hAnsi="Arial" w:cs="Arial"/>
          <w:color w:val="000000"/>
        </w:rPr>
        <w:t xml:space="preserve">orgánu sociálně-právní ochrany, na kterého se nezletilé dítě či občan obrátí. </w:t>
      </w:r>
      <w:r w:rsidR="00F0106E" w:rsidRPr="002216D9">
        <w:rPr>
          <w:rFonts w:ascii="Arial" w:hAnsi="Arial" w:cs="Arial"/>
        </w:rPr>
        <w:t xml:space="preserve">Takto přijaté stížnosti zaměstnanci neprodleně předají k zaevidování na </w:t>
      </w:r>
      <w:r w:rsidR="00846D42" w:rsidRPr="002216D9">
        <w:rPr>
          <w:rFonts w:ascii="Arial" w:hAnsi="Arial" w:cs="Arial"/>
        </w:rPr>
        <w:t>sekretariát odboru</w:t>
      </w:r>
      <w:r w:rsidR="002216D9" w:rsidRPr="002216D9">
        <w:rPr>
          <w:rFonts w:ascii="Arial" w:hAnsi="Arial" w:cs="Arial"/>
        </w:rPr>
        <w:t xml:space="preserve"> nebo a</w:t>
      </w:r>
      <w:r w:rsidR="00846D42" w:rsidRPr="002216D9">
        <w:rPr>
          <w:rFonts w:ascii="Arial" w:hAnsi="Arial" w:cs="Arial"/>
        </w:rPr>
        <w:t>sistentce oddělení</w:t>
      </w:r>
      <w:r w:rsidR="002216D9">
        <w:rPr>
          <w:rFonts w:ascii="Arial" w:hAnsi="Arial" w:cs="Arial"/>
          <w:color w:val="FF0000"/>
        </w:rPr>
        <w:t>.</w:t>
      </w:r>
      <w:r w:rsidR="00846D42">
        <w:rPr>
          <w:rFonts w:ascii="Arial" w:hAnsi="Arial" w:cs="Arial"/>
          <w:color w:val="FF0000"/>
        </w:rPr>
        <w:t xml:space="preserve"> </w:t>
      </w:r>
    </w:p>
    <w:p w14:paraId="02AA3BBC" w14:textId="1E48EAE8" w:rsidR="00691AA2" w:rsidRPr="00DE613A" w:rsidRDefault="00691AA2" w:rsidP="00950CF1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000000"/>
        </w:rPr>
      </w:pPr>
    </w:p>
    <w:p w14:paraId="57C23D63" w14:textId="16C968CE" w:rsidR="00691AA2" w:rsidRPr="00DE613A" w:rsidRDefault="00691AA2" w:rsidP="00950CF1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b/>
          <w:bCs/>
          <w:color w:val="000000"/>
        </w:rPr>
        <w:t xml:space="preserve">Ústní stížnost </w:t>
      </w:r>
    </w:p>
    <w:p w14:paraId="6576B4B4" w14:textId="068D9C74" w:rsidR="001574C8" w:rsidRDefault="00884658" w:rsidP="00526F6E">
      <w:pPr>
        <w:autoSpaceDE w:val="0"/>
        <w:autoSpaceDN w:val="0"/>
        <w:adjustRightInd w:val="0"/>
        <w:spacing w:after="120"/>
        <w:contextualSpacing/>
        <w:jc w:val="both"/>
        <w:rPr>
          <w:rFonts w:ascii="Arial" w:hAnsi="Arial" w:cs="Arial"/>
          <w:color w:val="FF0000"/>
          <w:shd w:val="clear" w:color="auto" w:fill="FFFFFF"/>
        </w:rPr>
      </w:pPr>
      <w:r w:rsidRPr="002216D9">
        <w:rPr>
          <w:rFonts w:ascii="Arial" w:hAnsi="Arial" w:cs="Arial"/>
        </w:rPr>
        <w:t xml:space="preserve">Ústně podanou stížnost může přijmout </w:t>
      </w:r>
      <w:r w:rsidR="00F85F88" w:rsidRPr="002216D9">
        <w:rPr>
          <w:rFonts w:ascii="Arial" w:hAnsi="Arial" w:cs="Arial"/>
        </w:rPr>
        <w:t xml:space="preserve">jakýkoliv pracovník orgánu sociálně-právní ochrany dětí. </w:t>
      </w:r>
      <w:r w:rsidR="00F85F88" w:rsidRPr="002216D9">
        <w:rPr>
          <w:rFonts w:ascii="Arial" w:hAnsi="Arial" w:cs="Arial"/>
          <w:shd w:val="clear" w:color="auto" w:fill="FFFFFF"/>
        </w:rPr>
        <w:t>Jeli-li podána ústně stížnost, kterou nelze ihned vyřídit, sepíše o ní správní orgán písemný záznam-protokol. Ze stížnosti musí být patrné, kdo ji podává a které věci se týká, musí být stěžovatelem podepsána</w:t>
      </w:r>
      <w:r w:rsidR="00F85F88" w:rsidRPr="00F85F88">
        <w:rPr>
          <w:rFonts w:ascii="Arial" w:hAnsi="Arial" w:cs="Arial"/>
          <w:color w:val="FF0000"/>
          <w:shd w:val="clear" w:color="auto" w:fill="FFFFFF"/>
        </w:rPr>
        <w:t xml:space="preserve">. </w:t>
      </w:r>
    </w:p>
    <w:p w14:paraId="1B02DE53" w14:textId="77777777" w:rsidR="00526F6E" w:rsidRDefault="00526F6E" w:rsidP="00526F6E">
      <w:pPr>
        <w:autoSpaceDE w:val="0"/>
        <w:autoSpaceDN w:val="0"/>
        <w:adjustRightInd w:val="0"/>
        <w:spacing w:before="120"/>
        <w:contextualSpacing/>
        <w:jc w:val="both"/>
        <w:rPr>
          <w:rFonts w:ascii="Arial" w:hAnsi="Arial" w:cs="Arial"/>
          <w:color w:val="000000"/>
        </w:rPr>
      </w:pPr>
    </w:p>
    <w:p w14:paraId="15FF3EBA" w14:textId="01EA77CE" w:rsidR="00473BBE" w:rsidRPr="00DE613A" w:rsidRDefault="00473BBE" w:rsidP="00526F6E">
      <w:pPr>
        <w:autoSpaceDE w:val="0"/>
        <w:autoSpaceDN w:val="0"/>
        <w:adjustRightInd w:val="0"/>
        <w:spacing w:before="120"/>
        <w:contextualSpacing/>
        <w:jc w:val="both"/>
        <w:rPr>
          <w:rFonts w:ascii="Arial" w:hAnsi="Arial" w:cs="Arial"/>
          <w:b/>
          <w:color w:val="000000"/>
        </w:rPr>
      </w:pPr>
      <w:r w:rsidRPr="00DE613A">
        <w:rPr>
          <w:rFonts w:ascii="Arial" w:hAnsi="Arial" w:cs="Arial"/>
          <w:b/>
          <w:color w:val="000000"/>
        </w:rPr>
        <w:t>Telefonick</w:t>
      </w:r>
      <w:r w:rsidR="001F49DA">
        <w:rPr>
          <w:rFonts w:ascii="Arial" w:hAnsi="Arial" w:cs="Arial"/>
          <w:b/>
          <w:color w:val="000000"/>
        </w:rPr>
        <w:t>á stížnost</w:t>
      </w:r>
      <w:r w:rsidRPr="00DE613A">
        <w:rPr>
          <w:rFonts w:ascii="Arial" w:hAnsi="Arial" w:cs="Arial"/>
          <w:b/>
          <w:color w:val="000000"/>
        </w:rPr>
        <w:t>:</w:t>
      </w:r>
    </w:p>
    <w:p w14:paraId="7C16172B" w14:textId="77777777" w:rsidR="00691AA2" w:rsidRDefault="00473BBE" w:rsidP="00950CF1">
      <w:pPr>
        <w:tabs>
          <w:tab w:val="left" w:pos="567"/>
        </w:tabs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>V</w:t>
      </w:r>
      <w:r w:rsidR="001574C8">
        <w:rPr>
          <w:rFonts w:ascii="Arial" w:hAnsi="Arial" w:cs="Arial"/>
          <w:color w:val="000000"/>
        </w:rPr>
        <w:t> </w:t>
      </w:r>
      <w:r w:rsidRPr="00DE613A">
        <w:rPr>
          <w:rFonts w:ascii="Arial" w:hAnsi="Arial" w:cs="Arial"/>
          <w:color w:val="000000"/>
        </w:rPr>
        <w:t xml:space="preserve">případech stížností podávaných telefonicky, bude stěžovatel seznámen pracovníkem orgánu SPOD </w:t>
      </w:r>
      <w:r w:rsidR="001574C8">
        <w:rPr>
          <w:rFonts w:ascii="Arial" w:hAnsi="Arial" w:cs="Arial"/>
          <w:color w:val="000000"/>
        </w:rPr>
        <w:t>s</w:t>
      </w:r>
      <w:r w:rsidRPr="00DE613A">
        <w:rPr>
          <w:rFonts w:ascii="Arial" w:hAnsi="Arial" w:cs="Arial"/>
          <w:color w:val="000000"/>
        </w:rPr>
        <w:t xml:space="preserve"> postupem podávání stížností (ústní, písemné, elektronické podání).  </w:t>
      </w:r>
    </w:p>
    <w:p w14:paraId="3ABFBC1B" w14:textId="77777777" w:rsidR="00691AA2" w:rsidRPr="00DE613A" w:rsidRDefault="00691AA2" w:rsidP="00691AA2">
      <w:pPr>
        <w:tabs>
          <w:tab w:val="left" w:pos="567"/>
        </w:tabs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</w:p>
    <w:p w14:paraId="68A023B5" w14:textId="77777777" w:rsidR="001F49DA" w:rsidRPr="001F49DA" w:rsidRDefault="00473BBE" w:rsidP="00950CF1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1F49DA">
        <w:rPr>
          <w:rFonts w:ascii="Arial" w:hAnsi="Arial" w:cs="Arial"/>
          <w:b/>
          <w:bCs/>
          <w:color w:val="000000"/>
        </w:rPr>
        <w:t>VYŘIZOVÁNÍ STÍŽNOSTÍ</w:t>
      </w:r>
    </w:p>
    <w:p w14:paraId="6286D708" w14:textId="382EEAD4" w:rsidR="00473BBE" w:rsidRPr="002216D9" w:rsidRDefault="00473BBE" w:rsidP="00950CF1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1F49DA">
        <w:rPr>
          <w:rFonts w:ascii="Arial" w:hAnsi="Arial" w:cs="Arial"/>
          <w:color w:val="000000"/>
        </w:rPr>
        <w:t>Vyřizování stížností se řídí platnými právními předpisy a vnitřními předpisy Magistrátu města Děčín</w:t>
      </w:r>
      <w:r w:rsidR="009E720C">
        <w:rPr>
          <w:rFonts w:ascii="Arial" w:hAnsi="Arial" w:cs="Arial"/>
          <w:color w:val="000000"/>
        </w:rPr>
        <w:t>.</w:t>
      </w:r>
      <w:r w:rsidR="00846D42">
        <w:rPr>
          <w:rFonts w:ascii="Arial" w:hAnsi="Arial" w:cs="Arial"/>
          <w:color w:val="000000"/>
        </w:rPr>
        <w:t xml:space="preserve"> </w:t>
      </w:r>
      <w:r w:rsidR="001574C8" w:rsidRPr="002216D9">
        <w:rPr>
          <w:rFonts w:ascii="Arial" w:hAnsi="Arial" w:cs="Arial"/>
        </w:rPr>
        <w:t xml:space="preserve">Přijaté stížnosti </w:t>
      </w:r>
      <w:r w:rsidR="002216D9" w:rsidRPr="002216D9">
        <w:rPr>
          <w:rFonts w:ascii="Arial" w:hAnsi="Arial" w:cs="Arial"/>
        </w:rPr>
        <w:t xml:space="preserve">také </w:t>
      </w:r>
      <w:r w:rsidR="001574C8" w:rsidRPr="002216D9">
        <w:rPr>
          <w:rFonts w:ascii="Arial" w:hAnsi="Arial" w:cs="Arial"/>
        </w:rPr>
        <w:t>přiděluje tajemník magistrátu k vyřízení věcně příslušnému útvaru magistrátu</w:t>
      </w:r>
      <w:r w:rsidR="00E40FF5">
        <w:rPr>
          <w:rFonts w:ascii="Arial" w:hAnsi="Arial" w:cs="Arial"/>
        </w:rPr>
        <w:t xml:space="preserve"> a eviduje oddělení kontrolní a právní.</w:t>
      </w:r>
    </w:p>
    <w:p w14:paraId="11FBD0A2" w14:textId="77777777" w:rsidR="00E40FF5" w:rsidRDefault="00E40FF5" w:rsidP="00E40FF5">
      <w:pPr>
        <w:spacing w:after="160" w:line="259" w:lineRule="auto"/>
        <w:ind w:left="720"/>
        <w:jc w:val="both"/>
        <w:rPr>
          <w:rFonts w:ascii="Arial" w:hAnsi="Arial" w:cs="Arial"/>
        </w:rPr>
      </w:pPr>
    </w:p>
    <w:p w14:paraId="2E3E87FA" w14:textId="4E5270EE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p</w:t>
      </w:r>
      <w:r w:rsidRPr="00BC0972">
        <w:rPr>
          <w:rFonts w:ascii="Arial" w:hAnsi="Arial" w:cs="Arial"/>
        </w:rPr>
        <w:t>říjemce stížnosti řádně prošetří všechny skutečnosti ve stížnosti uvedené. Považuje-li to za vhodné, provede místní šetření, vyžádá si dokumenty, které bezprostředně s obsahem stížnosti souvisí, případně stanovisko jiných orgánů, vyslechne osoby, proti nimž stížnost směřuje, popř. další osoby, které se věc týká</w:t>
      </w:r>
    </w:p>
    <w:p w14:paraId="2FF34E66" w14:textId="082353CC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s</w:t>
      </w:r>
      <w:r w:rsidRPr="00BC0972">
        <w:rPr>
          <w:rFonts w:ascii="Arial" w:hAnsi="Arial" w:cs="Arial"/>
        </w:rPr>
        <w:t>tížnost se posuzuje podle svého skutečného obsahu a bez ohledu na to, jak je označena</w:t>
      </w:r>
    </w:p>
    <w:p w14:paraId="24136AF6" w14:textId="700EC196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s</w:t>
      </w:r>
      <w:r w:rsidRPr="00BC0972">
        <w:rPr>
          <w:rFonts w:ascii="Arial" w:hAnsi="Arial" w:cs="Arial"/>
        </w:rPr>
        <w:t>tížnost adresovan</w:t>
      </w:r>
      <w:r w:rsidRPr="00BC0972">
        <w:rPr>
          <w:rFonts w:ascii="Arial" w:hAnsi="Arial" w:cs="Arial"/>
        </w:rPr>
        <w:t>ou</w:t>
      </w:r>
      <w:r w:rsidRPr="00BC0972">
        <w:rPr>
          <w:rFonts w:ascii="Arial" w:hAnsi="Arial" w:cs="Arial"/>
        </w:rPr>
        <w:t xml:space="preserve"> úřadu na řadové zaměstnance vyřizuje vedoucí </w:t>
      </w:r>
      <w:r w:rsidRPr="00BC0972">
        <w:rPr>
          <w:rFonts w:ascii="Arial" w:hAnsi="Arial" w:cs="Arial"/>
        </w:rPr>
        <w:t xml:space="preserve">oddělení, na vedoucí oddělení vedoucí </w:t>
      </w:r>
      <w:r w:rsidRPr="00BC0972">
        <w:rPr>
          <w:rFonts w:ascii="Arial" w:hAnsi="Arial" w:cs="Arial"/>
        </w:rPr>
        <w:t>odboru, na vedoucí odboru vyřizuje tajemník úřadu</w:t>
      </w:r>
    </w:p>
    <w:p w14:paraId="1518E87C" w14:textId="77777777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stížnost nelze předat k vyřízení osobě, proti které směřuje, ani osobě, která je této osobě podřízená</w:t>
      </w:r>
    </w:p>
    <w:p w14:paraId="17FB12EC" w14:textId="54B11145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 xml:space="preserve">pokud není </w:t>
      </w:r>
      <w:r w:rsidRPr="00BC0972">
        <w:rPr>
          <w:rFonts w:ascii="Arial" w:hAnsi="Arial" w:cs="Arial"/>
        </w:rPr>
        <w:t xml:space="preserve">příjemce stížnosti </w:t>
      </w:r>
      <w:r w:rsidRPr="00BC0972">
        <w:rPr>
          <w:rFonts w:ascii="Arial" w:hAnsi="Arial" w:cs="Arial"/>
        </w:rPr>
        <w:t>p</w:t>
      </w:r>
      <w:r w:rsidRPr="00BC0972">
        <w:rPr>
          <w:rFonts w:ascii="Arial" w:hAnsi="Arial" w:cs="Arial"/>
        </w:rPr>
        <w:t>říslušný k vyřízení stížnosti, postoupí jí bez zbytečného odkladu příslušenému orgánu</w:t>
      </w:r>
      <w:r w:rsidRPr="00BC0972">
        <w:rPr>
          <w:rFonts w:ascii="Arial" w:hAnsi="Arial" w:cs="Arial"/>
        </w:rPr>
        <w:t xml:space="preserve">, </w:t>
      </w:r>
      <w:proofErr w:type="gramStart"/>
      <w:r w:rsidRPr="00BC0972">
        <w:rPr>
          <w:rFonts w:ascii="Arial" w:hAnsi="Arial" w:cs="Arial"/>
        </w:rPr>
        <w:t xml:space="preserve">o </w:t>
      </w:r>
      <w:r w:rsidRPr="00BC0972">
        <w:rPr>
          <w:rFonts w:ascii="Arial" w:hAnsi="Arial" w:cs="Arial"/>
        </w:rPr>
        <w:t> postoupení</w:t>
      </w:r>
      <w:proofErr w:type="gramEnd"/>
      <w:r w:rsidRPr="00BC0972">
        <w:rPr>
          <w:rFonts w:ascii="Arial" w:hAnsi="Arial" w:cs="Arial"/>
        </w:rPr>
        <w:t xml:space="preserve"> stížnosti současně informuje stěžovatele</w:t>
      </w:r>
    </w:p>
    <w:p w14:paraId="16119A04" w14:textId="2F0DAC51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s</w:t>
      </w:r>
      <w:r w:rsidRPr="00BC0972">
        <w:rPr>
          <w:rFonts w:ascii="Arial" w:hAnsi="Arial" w:cs="Arial"/>
        </w:rPr>
        <w:t>tížnost se vyřizuje bez zbytečných průtahů tak, aby nikomu nevznikly zbytečné náklady a dotčené osoby byly co nejméně zatěžovány, a to nejpozději do </w:t>
      </w:r>
      <w:r w:rsidRPr="00BC0972">
        <w:rPr>
          <w:rFonts w:ascii="Arial" w:hAnsi="Arial" w:cs="Arial"/>
        </w:rPr>
        <w:t>60</w:t>
      </w:r>
      <w:r w:rsidRPr="00BC0972">
        <w:rPr>
          <w:rFonts w:ascii="Arial" w:hAnsi="Arial" w:cs="Arial"/>
        </w:rPr>
        <w:t> dnů ode dne jejího doručení příslušnému orgánu sociálně právní ochrany dětí</w:t>
      </w:r>
    </w:p>
    <w:p w14:paraId="3C4E3A5C" w14:textId="046119FC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lastRenderedPageBreak/>
        <w:t>v</w:t>
      </w:r>
      <w:r w:rsidRPr="00BC0972">
        <w:rPr>
          <w:rFonts w:ascii="Arial" w:hAnsi="Arial" w:cs="Arial"/>
        </w:rPr>
        <w:t xml:space="preserve"> případě, </w:t>
      </w:r>
      <w:r w:rsidRPr="00BC0972">
        <w:rPr>
          <w:rFonts w:ascii="Arial" w:hAnsi="Arial" w:cs="Arial"/>
        </w:rPr>
        <w:t xml:space="preserve">kdy </w:t>
      </w:r>
      <w:r w:rsidRPr="00BC0972">
        <w:rPr>
          <w:rFonts w:ascii="Arial" w:hAnsi="Arial" w:cs="Arial"/>
        </w:rPr>
        <w:t>bude stížnost shledána jako důvodná, budou bezodkladně učiněna opatření k nápravě </w:t>
      </w:r>
    </w:p>
    <w:p w14:paraId="2021AA06" w14:textId="433F9703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 w:rsidRPr="00BC0972">
        <w:rPr>
          <w:rFonts w:ascii="Arial" w:hAnsi="Arial" w:cs="Arial"/>
        </w:rPr>
        <w:t>p</w:t>
      </w:r>
      <w:r w:rsidRPr="00BC0972">
        <w:rPr>
          <w:rFonts w:ascii="Arial" w:hAnsi="Arial" w:cs="Arial"/>
        </w:rPr>
        <w:t>odá-li stěžovatel několik opakovaných stížností stejného charakteru a budou-li posuzovány jako nedůvodné, bude stěžovateli sděleno, že se nadále jím podanými stížnostmi nebude správní orgán zabývat, a to i s ohledem na zásadu procesní ekonomie. Pakliže stěžovatel neuvádí nové skutečnosti, které by svědčily o důvodnosti jím podaných stížností, tj. prokazovaly nevhodné chování úřední osoby při dalších úkonech v řízení, správní orgán sdělí stěžovateli, že jeho stížnost neshledal důvodnou a poučí jej o dalším postupu dle ustanovení § 175/odst.7 správního řádu a nadále se těmito opakovanými stížnostmi nebude zabývat.</w:t>
      </w:r>
    </w:p>
    <w:p w14:paraId="61D949E1" w14:textId="1223AC4D" w:rsidR="00E40FF5" w:rsidRPr="00BC0972" w:rsidRDefault="00E40FF5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proofErr w:type="spellStart"/>
      <w:r w:rsidRPr="00BC0972">
        <w:rPr>
          <w:rFonts w:ascii="Arial" w:hAnsi="Arial" w:cs="Arial"/>
        </w:rPr>
        <w:t>vyřizovatel</w:t>
      </w:r>
      <w:proofErr w:type="spellEnd"/>
      <w:r w:rsidRPr="00BC0972">
        <w:rPr>
          <w:rFonts w:ascii="Arial" w:hAnsi="Arial" w:cs="Arial"/>
        </w:rPr>
        <w:t xml:space="preserve"> </w:t>
      </w:r>
      <w:proofErr w:type="gramStart"/>
      <w:r w:rsidRPr="00BC0972">
        <w:rPr>
          <w:rFonts w:ascii="Arial" w:hAnsi="Arial" w:cs="Arial"/>
        </w:rPr>
        <w:t>stížnost</w:t>
      </w:r>
      <w:r w:rsidRPr="00BC0972">
        <w:rPr>
          <w:rFonts w:ascii="Arial" w:hAnsi="Arial" w:cs="Arial"/>
        </w:rPr>
        <w:t xml:space="preserve">i </w:t>
      </w:r>
      <w:r w:rsidRPr="00BC0972">
        <w:rPr>
          <w:rFonts w:ascii="Arial" w:hAnsi="Arial" w:cs="Arial"/>
        </w:rPr>
        <w:t xml:space="preserve"> je</w:t>
      </w:r>
      <w:proofErr w:type="gramEnd"/>
      <w:r w:rsidRPr="00BC0972">
        <w:rPr>
          <w:rFonts w:ascii="Arial" w:hAnsi="Arial" w:cs="Arial"/>
        </w:rPr>
        <w:t xml:space="preserve"> povinen s jejím obsahem seznámit osobu, proti které směřuje a umožnit jí vyjádřit se k uvedeným skutečnostem, předložit doklady, jiné písemnost a uvést informace a údaje k vyřízení stížnosti nezbytné</w:t>
      </w:r>
    </w:p>
    <w:p w14:paraId="67F41F7E" w14:textId="23B97D50" w:rsidR="00E40FF5" w:rsidRDefault="00BC0972" w:rsidP="00BC0972">
      <w:pPr>
        <w:pStyle w:val="Odstavecseseznamem"/>
        <w:numPr>
          <w:ilvl w:val="0"/>
          <w:numId w:val="11"/>
        </w:numPr>
        <w:spacing w:after="160" w:line="259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</w:t>
      </w:r>
      <w:r w:rsidR="00E40FF5" w:rsidRPr="00BC0972">
        <w:rPr>
          <w:rFonts w:ascii="Arial" w:hAnsi="Arial" w:cs="Arial"/>
        </w:rPr>
        <w:t>tížnost se považuje za vyřízenou dnem, kdy bylo vyrozumění o vyřízení stížnosti vypraveno či předáno k poštovní přepravě, bez nutnosti zajistit doručení do vlastních rukou adresáta</w:t>
      </w:r>
    </w:p>
    <w:p w14:paraId="1A80D6A3" w14:textId="41C0A2AD" w:rsidR="000B3888" w:rsidRPr="000B3888" w:rsidRDefault="000B3888" w:rsidP="000B3888">
      <w:pPr>
        <w:spacing w:after="160" w:line="259" w:lineRule="auto"/>
        <w:jc w:val="both"/>
        <w:rPr>
          <w:rFonts w:ascii="Arial" w:hAnsi="Arial" w:cs="Arial"/>
          <w:b/>
          <w:bCs/>
        </w:rPr>
      </w:pPr>
      <w:r w:rsidRPr="000B3888">
        <w:rPr>
          <w:rFonts w:ascii="Arial" w:hAnsi="Arial" w:cs="Arial"/>
          <w:b/>
          <w:bCs/>
        </w:rPr>
        <w:t>Přešetření výsledku</w:t>
      </w:r>
    </w:p>
    <w:p w14:paraId="73B45EC9" w14:textId="1FC4D624" w:rsidR="00E40FF5" w:rsidRDefault="00BC0972" w:rsidP="00BC0972">
      <w:pPr>
        <w:pStyle w:val="Odstavecseseznamem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pokud má stěžovatel za to, že stížnost, kterou podal u příslušného správního orgánu, nebyla řádně vyřízena, může požádat nadřízený správní orgán, aby přešetřil způsob vyřízení stížnosti dle </w:t>
      </w:r>
      <w:proofErr w:type="spellStart"/>
      <w:proofErr w:type="gramStart"/>
      <w:r>
        <w:rPr>
          <w:rFonts w:ascii="Arial" w:hAnsi="Arial" w:cs="Arial"/>
          <w:color w:val="000000"/>
        </w:rPr>
        <w:t>ust</w:t>
      </w:r>
      <w:proofErr w:type="spellEnd"/>
      <w:r>
        <w:rPr>
          <w:rFonts w:ascii="Arial" w:hAnsi="Arial" w:cs="Arial"/>
          <w:color w:val="000000"/>
        </w:rPr>
        <w:t>.§</w:t>
      </w:r>
      <w:proofErr w:type="gramEnd"/>
      <w:r>
        <w:rPr>
          <w:rFonts w:ascii="Arial" w:hAnsi="Arial" w:cs="Arial"/>
          <w:color w:val="000000"/>
        </w:rPr>
        <w:t xml:space="preserve"> 175 odst. 7 správního řádu</w:t>
      </w:r>
    </w:p>
    <w:p w14:paraId="0F5005EE" w14:textId="0713114D" w:rsidR="00BC0972" w:rsidRPr="00BC0972" w:rsidRDefault="00BC0972" w:rsidP="00BC0972">
      <w:pPr>
        <w:pStyle w:val="Odstavecseseznamem"/>
        <w:numPr>
          <w:ilvl w:val="0"/>
          <w:numId w:val="11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nadřízeným orgánem MM Děčín je </w:t>
      </w:r>
      <w:r w:rsidR="000B3888">
        <w:rPr>
          <w:rFonts w:ascii="Arial" w:hAnsi="Arial" w:cs="Arial"/>
          <w:color w:val="000000"/>
        </w:rPr>
        <w:t>Krajský úřad Ústeckého kraje v Ústí nad Labem</w:t>
      </w:r>
    </w:p>
    <w:p w14:paraId="358D6D03" w14:textId="77777777" w:rsidR="00E40FF5" w:rsidRPr="00DE613A" w:rsidRDefault="00E40FF5" w:rsidP="00950CF1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000000"/>
        </w:rPr>
      </w:pPr>
    </w:p>
    <w:p w14:paraId="31F924BB" w14:textId="6A8E0FA5" w:rsidR="00473BBE" w:rsidRPr="002216D9" w:rsidRDefault="001F49DA" w:rsidP="00950CF1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</w:rPr>
      </w:pPr>
      <w:proofErr w:type="gramStart"/>
      <w:r w:rsidRPr="002216D9">
        <w:rPr>
          <w:rFonts w:ascii="Arial" w:hAnsi="Arial" w:cs="Arial"/>
          <w:b/>
          <w:bCs/>
        </w:rPr>
        <w:t xml:space="preserve">PODJATOST </w:t>
      </w:r>
      <w:r w:rsidR="002216D9" w:rsidRPr="002216D9">
        <w:rPr>
          <w:rFonts w:ascii="Arial" w:hAnsi="Arial" w:cs="Arial"/>
          <w:b/>
          <w:bCs/>
        </w:rPr>
        <w:t xml:space="preserve"> O</w:t>
      </w:r>
      <w:proofErr w:type="gramEnd"/>
      <w:r w:rsidR="002216D9" w:rsidRPr="002216D9">
        <w:rPr>
          <w:rFonts w:ascii="Arial" w:hAnsi="Arial" w:cs="Arial"/>
          <w:b/>
          <w:bCs/>
        </w:rPr>
        <w:t xml:space="preserve"> </w:t>
      </w:r>
      <w:r w:rsidR="00950CF1" w:rsidRPr="002216D9">
        <w:rPr>
          <w:rFonts w:ascii="Arial" w:hAnsi="Arial" w:cs="Arial"/>
          <w:b/>
          <w:bCs/>
        </w:rPr>
        <w:t>NESTRANNOSTI ROZHODOVÁNÍ</w:t>
      </w:r>
    </w:p>
    <w:p w14:paraId="28C0924E" w14:textId="7F3BA8C5" w:rsidR="00DE613A" w:rsidRDefault="00473BBE" w:rsidP="009E720C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Klienti orgánu SPOD mohou požádat o změnu pracovníka. Žádost </w:t>
      </w:r>
      <w:r w:rsidR="009E720C">
        <w:rPr>
          <w:rFonts w:ascii="Arial" w:hAnsi="Arial" w:cs="Arial"/>
          <w:color w:val="000000"/>
        </w:rPr>
        <w:t xml:space="preserve">se podává </w:t>
      </w:r>
      <w:r w:rsidRPr="00DE613A">
        <w:rPr>
          <w:rFonts w:ascii="Arial" w:hAnsi="Arial" w:cs="Arial"/>
          <w:color w:val="000000"/>
        </w:rPr>
        <w:t xml:space="preserve">stejným způsobem jako stížnost.  Každá žádost je posouzena vždy s ohledem na oprávněné zájmy nezletilého dítěte. </w:t>
      </w:r>
      <w:r w:rsidR="009E720C">
        <w:rPr>
          <w:rFonts w:ascii="Arial" w:hAnsi="Arial" w:cs="Arial"/>
          <w:color w:val="000000"/>
        </w:rPr>
        <w:t xml:space="preserve">Žádost posuzuje </w:t>
      </w:r>
      <w:r w:rsidRPr="00DE613A">
        <w:rPr>
          <w:rFonts w:ascii="Arial" w:hAnsi="Arial" w:cs="Arial"/>
          <w:color w:val="000000"/>
        </w:rPr>
        <w:t>vedoucí příslušného oddělení nebo vedoucí odboru sociálních věcí</w:t>
      </w:r>
      <w:r w:rsidR="009E720C">
        <w:rPr>
          <w:rFonts w:ascii="Arial" w:hAnsi="Arial" w:cs="Arial"/>
          <w:color w:val="000000"/>
        </w:rPr>
        <w:t xml:space="preserve"> a zdravotnictví.</w:t>
      </w:r>
      <w:r w:rsidRPr="00DE613A">
        <w:rPr>
          <w:rFonts w:ascii="Arial" w:hAnsi="Arial" w:cs="Arial"/>
          <w:color w:val="000000"/>
        </w:rPr>
        <w:t xml:space="preserve"> Klient je o výsledku písemně vyrozuměn a písemnost je součástí spisové dokumentace.</w:t>
      </w:r>
    </w:p>
    <w:p w14:paraId="5BFB5566" w14:textId="77777777" w:rsidR="000B3888" w:rsidRPr="00DE613A" w:rsidRDefault="000B3888" w:rsidP="009E720C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</w:p>
    <w:p w14:paraId="7EB98EC7" w14:textId="77777777" w:rsidR="00DE613A" w:rsidRPr="009C5AAC" w:rsidRDefault="00DE613A" w:rsidP="00950CF1">
      <w:pPr>
        <w:pStyle w:val="Odstavecseseznamem"/>
        <w:numPr>
          <w:ilvl w:val="1"/>
          <w:numId w:val="3"/>
        </w:num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color w:val="000000"/>
        </w:rPr>
      </w:pPr>
      <w:r w:rsidRPr="009C5AAC">
        <w:rPr>
          <w:rFonts w:ascii="Arial" w:hAnsi="Arial" w:cs="Arial"/>
          <w:b/>
          <w:color w:val="000000"/>
        </w:rPr>
        <w:t>Podjatost pracovníků orgánu SPOD</w:t>
      </w:r>
    </w:p>
    <w:p w14:paraId="7F556A84" w14:textId="7462223D" w:rsidR="00C237B6" w:rsidRDefault="00DE613A" w:rsidP="00C237B6">
      <w:pPr>
        <w:autoSpaceDE w:val="0"/>
        <w:autoSpaceDN w:val="0"/>
        <w:adjustRightInd w:val="0"/>
        <w:spacing w:before="120" w:after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>ZSPOD neobsahuje speciální ustanovení, které by řešilo vyloučení pracovníka, proto je možné postupovat dle ust</w:t>
      </w:r>
      <w:r w:rsidR="00F85F88">
        <w:rPr>
          <w:rFonts w:ascii="Arial" w:hAnsi="Arial" w:cs="Arial"/>
          <w:color w:val="000000"/>
        </w:rPr>
        <w:t>anovení</w:t>
      </w:r>
      <w:r w:rsidRPr="00DE613A">
        <w:rPr>
          <w:rFonts w:ascii="Arial" w:hAnsi="Arial" w:cs="Arial"/>
          <w:color w:val="000000"/>
        </w:rPr>
        <w:t xml:space="preserve"> § 14, § 154 a § 158 zákona č. 500/2004 Sb., správní řád. </w:t>
      </w:r>
    </w:p>
    <w:p w14:paraId="73C87897" w14:textId="77777777" w:rsidR="00C237B6" w:rsidRDefault="00C237B6" w:rsidP="00C237B6">
      <w:pPr>
        <w:autoSpaceDE w:val="0"/>
        <w:autoSpaceDN w:val="0"/>
        <w:adjustRightInd w:val="0"/>
        <w:spacing w:before="120" w:after="0"/>
        <w:contextualSpacing/>
        <w:jc w:val="both"/>
        <w:rPr>
          <w:rFonts w:ascii="Arial" w:hAnsi="Arial" w:cs="Arial"/>
          <w:color w:val="000000"/>
        </w:rPr>
      </w:pPr>
    </w:p>
    <w:p w14:paraId="42B4553A" w14:textId="15205058" w:rsidR="00A8038C" w:rsidRDefault="00C237B6" w:rsidP="00C237B6">
      <w:pPr>
        <w:autoSpaceDE w:val="0"/>
        <w:autoSpaceDN w:val="0"/>
        <w:adjustRightInd w:val="0"/>
        <w:spacing w:before="240" w:after="0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</w:t>
      </w:r>
      <w:r w:rsidR="00DE613A" w:rsidRPr="00DE613A">
        <w:rPr>
          <w:rFonts w:ascii="Arial" w:hAnsi="Arial" w:cs="Arial"/>
          <w:color w:val="000000"/>
        </w:rPr>
        <w:t xml:space="preserve">ůvody podjatosti </w:t>
      </w:r>
      <w:r w:rsidR="009C5AAC">
        <w:rPr>
          <w:rFonts w:ascii="Arial" w:hAnsi="Arial" w:cs="Arial"/>
          <w:color w:val="000000"/>
        </w:rPr>
        <w:t>musí být konkrétní s uvedením,</w:t>
      </w:r>
      <w:r w:rsidR="004B26F0">
        <w:rPr>
          <w:rFonts w:ascii="Arial" w:hAnsi="Arial" w:cs="Arial"/>
          <w:color w:val="000000"/>
        </w:rPr>
        <w:t xml:space="preserve"> </w:t>
      </w:r>
      <w:r w:rsidR="009C5AAC">
        <w:rPr>
          <w:rFonts w:ascii="Arial" w:hAnsi="Arial" w:cs="Arial"/>
          <w:color w:val="000000"/>
        </w:rPr>
        <w:t>v čem je podjatost osoby spatřována, nestačí pouze obecná námitka. Samotný rozpor mezi názorem orgánu SPOD a rodičem či dítětem, neznamená, že by byl orgán SPOD či pracovník podjatý.</w:t>
      </w:r>
    </w:p>
    <w:p w14:paraId="1B3679A0" w14:textId="77777777" w:rsidR="00A8038C" w:rsidRPr="00DE613A" w:rsidRDefault="009C5AAC" w:rsidP="00A8038C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Cílem poskytování SPOD</w:t>
      </w:r>
      <w:r w:rsidR="00A8038C">
        <w:rPr>
          <w:rFonts w:ascii="Arial" w:hAnsi="Arial" w:cs="Arial"/>
          <w:color w:val="000000"/>
        </w:rPr>
        <w:t xml:space="preserve"> je</w:t>
      </w:r>
      <w:r>
        <w:rPr>
          <w:rFonts w:ascii="Arial" w:hAnsi="Arial" w:cs="Arial"/>
          <w:color w:val="000000"/>
        </w:rPr>
        <w:t xml:space="preserve"> ochrana oprávněných zájmů </w:t>
      </w:r>
      <w:r w:rsidR="00A8038C">
        <w:rPr>
          <w:rFonts w:ascii="Arial" w:hAnsi="Arial" w:cs="Arial"/>
          <w:color w:val="000000"/>
        </w:rPr>
        <w:t xml:space="preserve">a blaha </w:t>
      </w:r>
      <w:r>
        <w:rPr>
          <w:rFonts w:ascii="Arial" w:hAnsi="Arial" w:cs="Arial"/>
          <w:color w:val="000000"/>
        </w:rPr>
        <w:t xml:space="preserve">dítěte při současném respektování práv rodičů a zákonných ustanovení v dané oblasti. </w:t>
      </w:r>
      <w:r w:rsidR="00A8038C">
        <w:rPr>
          <w:rFonts w:ascii="Arial" w:hAnsi="Arial" w:cs="Arial"/>
          <w:color w:val="000000"/>
        </w:rPr>
        <w:t>Nikoli dosažení spokojenosti zainteresovaných subjektů či</w:t>
      </w:r>
      <w:r w:rsidR="00A8038C" w:rsidRPr="00DE613A">
        <w:rPr>
          <w:rFonts w:ascii="Arial" w:hAnsi="Arial" w:cs="Arial"/>
          <w:color w:val="000000"/>
        </w:rPr>
        <w:t xml:space="preserve"> prosazová</w:t>
      </w:r>
      <w:r w:rsidR="00A8038C">
        <w:rPr>
          <w:rFonts w:ascii="Arial" w:hAnsi="Arial" w:cs="Arial"/>
          <w:color w:val="000000"/>
        </w:rPr>
        <w:t>ní individuálních zájmů rodičů a</w:t>
      </w:r>
      <w:r w:rsidR="00A8038C" w:rsidRPr="00DE613A">
        <w:rPr>
          <w:rFonts w:ascii="Arial" w:hAnsi="Arial" w:cs="Arial"/>
          <w:color w:val="000000"/>
        </w:rPr>
        <w:t xml:space="preserve"> jiných osob </w:t>
      </w:r>
    </w:p>
    <w:p w14:paraId="13E4A3A7" w14:textId="77777777" w:rsidR="00A8038C" w:rsidRDefault="00A8038C" w:rsidP="00691AA2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" w:hAnsi="Arial" w:cs="Arial"/>
          <w:color w:val="000000"/>
        </w:rPr>
      </w:pPr>
    </w:p>
    <w:p w14:paraId="4566FDCE" w14:textId="77777777" w:rsidR="009C5AAC" w:rsidRDefault="009C5AAC" w:rsidP="00C237B6">
      <w:pPr>
        <w:autoSpaceDE w:val="0"/>
        <w:autoSpaceDN w:val="0"/>
        <w:adjustRightInd w:val="0"/>
        <w:spacing w:after="0"/>
        <w:contextualSpacing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Příklady, kdy se může dojít ke změně</w:t>
      </w:r>
      <w:r w:rsidR="00A8038C">
        <w:rPr>
          <w:rFonts w:ascii="Arial" w:hAnsi="Arial" w:cs="Arial"/>
          <w:color w:val="000000"/>
        </w:rPr>
        <w:t xml:space="preserve"> pracovníka:</w:t>
      </w:r>
    </w:p>
    <w:p w14:paraId="1B23B442" w14:textId="075A71E1" w:rsidR="00DE613A" w:rsidRPr="00A8038C" w:rsidRDefault="00A22293" w:rsidP="00C237B6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o</w:t>
      </w:r>
      <w:r w:rsidR="00DE613A" w:rsidRPr="00A8038C">
        <w:rPr>
          <w:rFonts w:ascii="Arial" w:hAnsi="Arial" w:cs="Arial"/>
          <w:color w:val="000000"/>
        </w:rPr>
        <w:t>sobní znalost klienta, dítěte s pracovníkem orgánu SPOD, která je místně příslušná řešit případ</w:t>
      </w:r>
      <w:r w:rsidR="00950CF1">
        <w:rPr>
          <w:rFonts w:ascii="Arial" w:hAnsi="Arial" w:cs="Arial"/>
          <w:color w:val="000000"/>
        </w:rPr>
        <w:t>,</w:t>
      </w:r>
    </w:p>
    <w:p w14:paraId="43C71B72" w14:textId="33CF72E5" w:rsidR="00DE613A" w:rsidRPr="00DE613A" w:rsidRDefault="00A22293" w:rsidP="00C237B6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</w:t>
      </w:r>
      <w:r w:rsidR="00DE613A" w:rsidRPr="00DE613A">
        <w:rPr>
          <w:rFonts w:ascii="Arial" w:hAnsi="Arial" w:cs="Arial"/>
          <w:color w:val="000000"/>
        </w:rPr>
        <w:t>ítě či rodina bydlí ve stejné územní části Děčína jako pracovník orgánu SPOD</w:t>
      </w:r>
      <w:r w:rsidR="00950CF1">
        <w:rPr>
          <w:rFonts w:ascii="Arial" w:hAnsi="Arial" w:cs="Arial"/>
          <w:color w:val="000000"/>
        </w:rPr>
        <w:t>,</w:t>
      </w:r>
    </w:p>
    <w:p w14:paraId="79039D06" w14:textId="248E2742" w:rsidR="00C237B6" w:rsidRPr="00C237B6" w:rsidRDefault="00DE613A" w:rsidP="00D00267">
      <w:pPr>
        <w:pStyle w:val="Odstavecseseznamem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</w:rPr>
      </w:pPr>
      <w:r w:rsidRPr="00C237B6">
        <w:rPr>
          <w:rFonts w:ascii="Arial" w:hAnsi="Arial" w:cs="Arial"/>
          <w:color w:val="000000"/>
        </w:rPr>
        <w:lastRenderedPageBreak/>
        <w:t>spory mezi rodiči a pracovníkem orgánu SPOD vyhrocené takovým způsobem, že není v zájmu nezletilého dítěte ani v profesním zájmu pracovníka v takové spolupráci pokračovat, podání trestního oznámení na pracovníka</w:t>
      </w:r>
    </w:p>
    <w:p w14:paraId="74B4D87F" w14:textId="77777777" w:rsidR="006E0C16" w:rsidRDefault="00A8038C" w:rsidP="00C237B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Po vyhodnocení stížnosti na podjatost </w:t>
      </w:r>
      <w:r w:rsidR="00A22293">
        <w:rPr>
          <w:rFonts w:ascii="Arial" w:hAnsi="Arial" w:cs="Arial"/>
          <w:color w:val="000000"/>
        </w:rPr>
        <w:t xml:space="preserve">je </w:t>
      </w:r>
      <w:r>
        <w:rPr>
          <w:rFonts w:ascii="Arial" w:hAnsi="Arial" w:cs="Arial"/>
          <w:color w:val="000000"/>
        </w:rPr>
        <w:t>žadateli zasláno písemné rozhodnutí</w:t>
      </w:r>
      <w:r w:rsidR="001F49DA">
        <w:rPr>
          <w:rFonts w:ascii="Arial" w:hAnsi="Arial" w:cs="Arial"/>
          <w:color w:val="000000"/>
        </w:rPr>
        <w:t xml:space="preserve"> o výsledku</w:t>
      </w:r>
      <w:r w:rsidR="00950CF1">
        <w:rPr>
          <w:rFonts w:ascii="Arial" w:hAnsi="Arial" w:cs="Arial"/>
          <w:color w:val="000000"/>
        </w:rPr>
        <w:t>,</w:t>
      </w:r>
      <w:r w:rsidRPr="00DE613A">
        <w:rPr>
          <w:rFonts w:ascii="Arial" w:hAnsi="Arial" w:cs="Arial"/>
          <w:color w:val="000000"/>
        </w:rPr>
        <w:t xml:space="preserve"> formou usnesení. </w:t>
      </w:r>
    </w:p>
    <w:p w14:paraId="1BBA7EF7" w14:textId="6C5E3219" w:rsidR="00A8038C" w:rsidRPr="00A8038C" w:rsidRDefault="00A8038C" w:rsidP="00C237B6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>Písemné vyhotovení usnesení o tom, jak byla námitka podjatosti vyřízena, obdrží ten, kdo námitku podal.</w:t>
      </w:r>
      <w:r w:rsidR="001F49D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V kladném případě následně p</w:t>
      </w:r>
      <w:r w:rsidRPr="00A8038C">
        <w:rPr>
          <w:rFonts w:ascii="Arial" w:hAnsi="Arial" w:cs="Arial"/>
          <w:color w:val="000000"/>
        </w:rPr>
        <w:t>ředá vedoucí oddělení či vedoucí odboru řeše</w:t>
      </w:r>
      <w:r>
        <w:rPr>
          <w:rFonts w:ascii="Arial" w:hAnsi="Arial" w:cs="Arial"/>
          <w:color w:val="000000"/>
        </w:rPr>
        <w:t>ný případ jinému pracovníkovi.</w:t>
      </w:r>
    </w:p>
    <w:p w14:paraId="52010816" w14:textId="30C55321" w:rsidR="00691AA2" w:rsidRDefault="00DE613A" w:rsidP="00C237B6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/>
          <w:bCs/>
          <w:color w:val="000000"/>
        </w:rPr>
      </w:pPr>
      <w:r w:rsidRPr="004A0CA4">
        <w:rPr>
          <w:rFonts w:ascii="Arial" w:hAnsi="Arial" w:cs="Arial"/>
        </w:rPr>
        <w:t>Ve věci podjatosti pracovníků orgánu SPOD není možné namítat podjatost správního orgánu jako takového</w:t>
      </w:r>
      <w:r w:rsidRPr="00DE613A">
        <w:rPr>
          <w:rFonts w:ascii="Arial" w:hAnsi="Arial" w:cs="Arial"/>
          <w:color w:val="000000"/>
        </w:rPr>
        <w:t>.</w:t>
      </w:r>
      <w:r w:rsidR="00A22293">
        <w:rPr>
          <w:rFonts w:ascii="Arial" w:hAnsi="Arial" w:cs="Arial"/>
          <w:color w:val="000000"/>
        </w:rPr>
        <w:t xml:space="preserve"> Pokud by došlo k výjimečné situaci, pak </w:t>
      </w:r>
      <w:r w:rsidRPr="00DE613A">
        <w:rPr>
          <w:rFonts w:ascii="Arial" w:hAnsi="Arial" w:cs="Arial"/>
          <w:color w:val="000000"/>
        </w:rPr>
        <w:t xml:space="preserve">o podjatosti rozhoduje </w:t>
      </w:r>
      <w:r w:rsidR="00A8038C">
        <w:rPr>
          <w:rFonts w:ascii="Arial" w:hAnsi="Arial" w:cs="Arial"/>
          <w:color w:val="000000"/>
        </w:rPr>
        <w:t xml:space="preserve">nadřízený správní orgán Krajský úřad Ústeckého kraje v Ústí nad Labem, příp. </w:t>
      </w:r>
      <w:r w:rsidRPr="00DE613A">
        <w:rPr>
          <w:rFonts w:ascii="Arial" w:hAnsi="Arial" w:cs="Arial"/>
          <w:color w:val="000000"/>
        </w:rPr>
        <w:t>MPSV.</w:t>
      </w:r>
    </w:p>
    <w:p w14:paraId="0CA0140E" w14:textId="77777777" w:rsidR="00691AA2" w:rsidRPr="001F49DA" w:rsidRDefault="00691AA2" w:rsidP="00C237B6">
      <w:pPr>
        <w:pStyle w:val="Odstavecseseznamem"/>
        <w:numPr>
          <w:ilvl w:val="1"/>
          <w:numId w:val="3"/>
        </w:numPr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color w:val="000000"/>
        </w:rPr>
      </w:pPr>
      <w:r w:rsidRPr="001F49DA">
        <w:rPr>
          <w:rFonts w:ascii="Arial" w:hAnsi="Arial" w:cs="Arial"/>
          <w:b/>
          <w:bCs/>
          <w:color w:val="000000"/>
        </w:rPr>
        <w:t xml:space="preserve">Vyřizování námitek podjatosti v soudním řízení o výchově dítěte </w:t>
      </w:r>
    </w:p>
    <w:p w14:paraId="742E0B50" w14:textId="77777777" w:rsidR="00691AA2" w:rsidRPr="00DE613A" w:rsidRDefault="00691AA2" w:rsidP="00C237B6">
      <w:pPr>
        <w:autoSpaceDE w:val="0"/>
        <w:autoSpaceDN w:val="0"/>
        <w:adjustRightInd w:val="0"/>
        <w:contextualSpacing/>
        <w:jc w:val="both"/>
        <w:rPr>
          <w:rFonts w:ascii="Arial" w:hAnsi="Arial" w:cs="Arial"/>
          <w:color w:val="000000"/>
        </w:rPr>
      </w:pPr>
      <w:r w:rsidRPr="00DE613A">
        <w:rPr>
          <w:rFonts w:ascii="Arial" w:hAnsi="Arial" w:cs="Arial"/>
          <w:color w:val="000000"/>
        </w:rPr>
        <w:t xml:space="preserve">Orgán SPOD je v soudních řízeních ve věci nezletilých dětí ustanovován kolizním opatrovníkem dítěte. </w:t>
      </w:r>
    </w:p>
    <w:p w14:paraId="2574FF0A" w14:textId="7F9FC282" w:rsidR="00691AA2" w:rsidRPr="00DE613A" w:rsidRDefault="00691AA2" w:rsidP="00C237B6">
      <w:pPr>
        <w:autoSpaceDE w:val="0"/>
        <w:autoSpaceDN w:val="0"/>
        <w:adjustRightInd w:val="0"/>
        <w:contextualSpacing/>
        <w:jc w:val="both"/>
        <w:rPr>
          <w:rFonts w:ascii="Arial" w:hAnsi="Arial" w:cs="Arial"/>
        </w:rPr>
      </w:pPr>
      <w:r w:rsidRPr="00DE613A">
        <w:rPr>
          <w:rFonts w:ascii="Arial" w:hAnsi="Arial" w:cs="Arial"/>
        </w:rPr>
        <w:t>Jestliže klient nesouhlasí s</w:t>
      </w:r>
      <w:r w:rsidR="004B26F0">
        <w:rPr>
          <w:rFonts w:ascii="Arial" w:hAnsi="Arial" w:cs="Arial"/>
        </w:rPr>
        <w:t xml:space="preserve"> jmenováním </w:t>
      </w:r>
      <w:r w:rsidRPr="00DE613A">
        <w:rPr>
          <w:rFonts w:ascii="Arial" w:hAnsi="Arial" w:cs="Arial"/>
        </w:rPr>
        <w:t xml:space="preserve">Statutárního města </w:t>
      </w:r>
      <w:r w:rsidR="001F49DA">
        <w:rPr>
          <w:rFonts w:ascii="Arial" w:hAnsi="Arial" w:cs="Arial"/>
        </w:rPr>
        <w:t xml:space="preserve">Děčín </w:t>
      </w:r>
      <w:r w:rsidRPr="00DE613A">
        <w:rPr>
          <w:rFonts w:ascii="Arial" w:hAnsi="Arial" w:cs="Arial"/>
        </w:rPr>
        <w:t>– O</w:t>
      </w:r>
      <w:r w:rsidR="004B26F0">
        <w:rPr>
          <w:rFonts w:ascii="Arial" w:hAnsi="Arial" w:cs="Arial"/>
        </w:rPr>
        <w:t>SPODU</w:t>
      </w:r>
      <w:r w:rsidRPr="00DE613A">
        <w:rPr>
          <w:rFonts w:ascii="Arial" w:hAnsi="Arial" w:cs="Arial"/>
        </w:rPr>
        <w:t xml:space="preserve"> </w:t>
      </w:r>
      <w:r w:rsidR="006E0C16">
        <w:rPr>
          <w:rFonts w:ascii="Arial" w:hAnsi="Arial" w:cs="Arial"/>
        </w:rPr>
        <w:t xml:space="preserve">do role kolizního opatrovníka </w:t>
      </w:r>
      <w:r w:rsidR="004B26F0">
        <w:rPr>
          <w:rFonts w:ascii="Arial" w:hAnsi="Arial" w:cs="Arial"/>
        </w:rPr>
        <w:t xml:space="preserve">dle </w:t>
      </w:r>
      <w:proofErr w:type="spellStart"/>
      <w:r w:rsidR="004B26F0">
        <w:rPr>
          <w:rFonts w:ascii="Arial" w:hAnsi="Arial" w:cs="Arial"/>
        </w:rPr>
        <w:t>ust</w:t>
      </w:r>
      <w:proofErr w:type="spellEnd"/>
      <w:r w:rsidR="004B26F0">
        <w:rPr>
          <w:rFonts w:ascii="Arial" w:hAnsi="Arial" w:cs="Arial"/>
        </w:rPr>
        <w:t xml:space="preserve">. § 469 odst. 1 zákona č. 292/2013 Sb., o zvláštních řízeních soudních, </w:t>
      </w:r>
      <w:r w:rsidRPr="00DE613A">
        <w:rPr>
          <w:rFonts w:ascii="Arial" w:hAnsi="Arial" w:cs="Arial"/>
        </w:rPr>
        <w:t xml:space="preserve">řeší tuto problematiku s příslušným soudem formou opravného prostředku proti usnesení soudu (např. odvoláním). O opravném prostředku rozhoduje </w:t>
      </w:r>
      <w:r w:rsidR="004B26F0">
        <w:rPr>
          <w:rFonts w:ascii="Arial" w:hAnsi="Arial" w:cs="Arial"/>
        </w:rPr>
        <w:t>K</w:t>
      </w:r>
      <w:r w:rsidRPr="00DE613A">
        <w:rPr>
          <w:rFonts w:ascii="Arial" w:hAnsi="Arial" w:cs="Arial"/>
        </w:rPr>
        <w:t>rajský soud</w:t>
      </w:r>
      <w:r w:rsidR="004B26F0">
        <w:rPr>
          <w:rFonts w:ascii="Arial" w:hAnsi="Arial" w:cs="Arial"/>
        </w:rPr>
        <w:t xml:space="preserve"> v Ústí nad Labem. </w:t>
      </w:r>
    </w:p>
    <w:p w14:paraId="1468E998" w14:textId="77777777" w:rsidR="00691AA2" w:rsidRPr="00DE613A" w:rsidRDefault="00691AA2" w:rsidP="00C237B6">
      <w:pPr>
        <w:autoSpaceDE w:val="0"/>
        <w:autoSpaceDN w:val="0"/>
        <w:adjustRightInd w:val="0"/>
        <w:contextualSpacing/>
        <w:jc w:val="both"/>
        <w:rPr>
          <w:rFonts w:ascii="Arial" w:hAnsi="Arial" w:cs="Arial"/>
        </w:rPr>
      </w:pPr>
    </w:p>
    <w:p w14:paraId="17D62039" w14:textId="77777777" w:rsidR="001F49DA" w:rsidRPr="001F49DA" w:rsidRDefault="001F49DA" w:rsidP="001F49DA">
      <w:pPr>
        <w:pStyle w:val="Odstavecseseznamem"/>
        <w:spacing w:after="0" w:line="240" w:lineRule="auto"/>
        <w:jc w:val="both"/>
        <w:rPr>
          <w:rFonts w:ascii="Arial" w:hAnsi="Arial" w:cs="Arial"/>
        </w:rPr>
      </w:pPr>
    </w:p>
    <w:p w14:paraId="0C9EE06F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4614BEDE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24EB1B7F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6A8AB099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65A5D923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268801B6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4AB66F78" w14:textId="77777777" w:rsidR="00691AA2" w:rsidRPr="00DE613A" w:rsidRDefault="00691AA2" w:rsidP="00691AA2">
      <w:pPr>
        <w:spacing w:after="0" w:line="240" w:lineRule="auto"/>
        <w:jc w:val="both"/>
        <w:rPr>
          <w:rFonts w:ascii="Arial" w:hAnsi="Arial" w:cs="Arial"/>
        </w:rPr>
      </w:pPr>
    </w:p>
    <w:p w14:paraId="53DF2BF4" w14:textId="77777777" w:rsidR="0022661C" w:rsidRPr="00DE613A" w:rsidRDefault="0022661C">
      <w:pPr>
        <w:rPr>
          <w:rFonts w:ascii="Arial" w:hAnsi="Arial" w:cs="Arial"/>
        </w:rPr>
      </w:pPr>
    </w:p>
    <w:sectPr w:rsidR="0022661C" w:rsidRPr="00DE613A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DE3085" w14:textId="77777777" w:rsidR="00C87F61" w:rsidRDefault="00C87F61" w:rsidP="00C87F61">
      <w:pPr>
        <w:spacing w:after="0" w:line="240" w:lineRule="auto"/>
      </w:pPr>
      <w:r>
        <w:separator/>
      </w:r>
    </w:p>
  </w:endnote>
  <w:endnote w:type="continuationSeparator" w:id="0">
    <w:p w14:paraId="3BA652AE" w14:textId="77777777" w:rsidR="00C87F61" w:rsidRDefault="00C87F61" w:rsidP="00C87F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A615EB" w14:textId="77777777" w:rsidR="00C87F61" w:rsidRDefault="00C87F61" w:rsidP="00C87F61">
      <w:pPr>
        <w:spacing w:after="0" w:line="240" w:lineRule="auto"/>
      </w:pPr>
      <w:r>
        <w:separator/>
      </w:r>
    </w:p>
  </w:footnote>
  <w:footnote w:type="continuationSeparator" w:id="0">
    <w:p w14:paraId="739F774C" w14:textId="77777777" w:rsidR="00C87F61" w:rsidRDefault="00C87F61" w:rsidP="00C87F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833F6" w14:textId="77777777" w:rsidR="00C87F61" w:rsidRDefault="00C87F61" w:rsidP="00C87F61">
    <w:pPr>
      <w:pStyle w:val="Zhlav"/>
      <w:pBdr>
        <w:bottom w:val="single" w:sz="6" w:space="1" w:color="auto"/>
      </w:pBdr>
      <w:rPr>
        <w:color w:val="5B9BD5" w:themeColor="accent1"/>
        <w:sz w:val="20"/>
        <w:szCs w:val="20"/>
      </w:rPr>
    </w:pPr>
    <w:r>
      <w:rPr>
        <w:color w:val="5B9BD5" w:themeColor="accent1"/>
        <w:sz w:val="20"/>
        <w:szCs w:val="20"/>
      </w:rPr>
      <w:tab/>
    </w:r>
    <w:sdt>
      <w:sdtPr>
        <w:rPr>
          <w:color w:val="5B9BD5" w:themeColor="accent1"/>
          <w:sz w:val="20"/>
          <w:szCs w:val="20"/>
        </w:rPr>
        <w:alias w:val="Autor"/>
        <w:tag w:val=""/>
        <w:id w:val="-952397527"/>
        <w:placeholder>
          <w:docPart w:val="D4E48EAD25BE448C9E4228D76F319B9B"/>
        </w:placeholder>
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<w:text/>
      </w:sdtPr>
      <w:sdtEndPr/>
      <w:sdtContent>
        <w:r>
          <w:rPr>
            <w:color w:val="5B9BD5" w:themeColor="accent1"/>
            <w:sz w:val="20"/>
            <w:szCs w:val="20"/>
          </w:rPr>
          <w:t>Příloha č. 8 – Pravidla při podávání stížností na pracovníky orgánu SPOD</w:t>
        </w:r>
      </w:sdtContent>
    </w:sdt>
    <w:r>
      <w:rPr>
        <w:color w:val="5B9BD5" w:themeColor="accent1"/>
        <w:sz w:val="20"/>
        <w:szCs w:val="20"/>
      </w:rPr>
      <w:tab/>
    </w:r>
  </w:p>
  <w:p w14:paraId="34AE1A8B" w14:textId="77777777" w:rsidR="00C87F61" w:rsidRDefault="00C87F61" w:rsidP="00C87F61">
    <w:pPr>
      <w:pStyle w:val="Zhlav"/>
      <w:pBdr>
        <w:bottom w:val="single" w:sz="6" w:space="1" w:color="auto"/>
      </w:pBdr>
      <w:rPr>
        <w:color w:val="5B9BD5" w:themeColor="accent1"/>
        <w:sz w:val="20"/>
      </w:rPr>
    </w:pPr>
  </w:p>
  <w:p w14:paraId="163D067D" w14:textId="77777777" w:rsidR="00C87F61" w:rsidRDefault="00C87F6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050BC"/>
    <w:multiLevelType w:val="multilevel"/>
    <w:tmpl w:val="0292F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9D186E"/>
    <w:multiLevelType w:val="hybridMultilevel"/>
    <w:tmpl w:val="DC0C30A6"/>
    <w:lvl w:ilvl="0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0C0E77"/>
    <w:multiLevelType w:val="hybridMultilevel"/>
    <w:tmpl w:val="366E7E20"/>
    <w:lvl w:ilvl="0" w:tplc="8E82AB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2C12D8"/>
    <w:multiLevelType w:val="multilevel"/>
    <w:tmpl w:val="28243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6DC72A4"/>
    <w:multiLevelType w:val="multilevel"/>
    <w:tmpl w:val="01740F6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1DA4567"/>
    <w:multiLevelType w:val="hybridMultilevel"/>
    <w:tmpl w:val="EDDE2052"/>
    <w:lvl w:ilvl="0" w:tplc="8E82ABA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B61879"/>
    <w:multiLevelType w:val="hybridMultilevel"/>
    <w:tmpl w:val="59C2CCF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0F6ABC"/>
    <w:multiLevelType w:val="hybridMultilevel"/>
    <w:tmpl w:val="66787764"/>
    <w:lvl w:ilvl="0" w:tplc="E8FA47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D62F56"/>
    <w:multiLevelType w:val="multilevel"/>
    <w:tmpl w:val="877AD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2C86794"/>
    <w:multiLevelType w:val="hybridMultilevel"/>
    <w:tmpl w:val="E2B28102"/>
    <w:lvl w:ilvl="0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9CF3F9E"/>
    <w:multiLevelType w:val="hybridMultilevel"/>
    <w:tmpl w:val="F5F420CE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41907711">
    <w:abstractNumId w:val="5"/>
  </w:num>
  <w:num w:numId="2" w16cid:durableId="143544055">
    <w:abstractNumId w:val="2"/>
  </w:num>
  <w:num w:numId="3" w16cid:durableId="2087071660">
    <w:abstractNumId w:val="4"/>
  </w:num>
  <w:num w:numId="4" w16cid:durableId="1975671734">
    <w:abstractNumId w:val="7"/>
  </w:num>
  <w:num w:numId="5" w16cid:durableId="1630087617">
    <w:abstractNumId w:val="3"/>
  </w:num>
  <w:num w:numId="6" w16cid:durableId="1227955180">
    <w:abstractNumId w:val="8"/>
  </w:num>
  <w:num w:numId="7" w16cid:durableId="1819573702">
    <w:abstractNumId w:val="0"/>
  </w:num>
  <w:num w:numId="8" w16cid:durableId="1544363362">
    <w:abstractNumId w:val="9"/>
  </w:num>
  <w:num w:numId="9" w16cid:durableId="944116811">
    <w:abstractNumId w:val="6"/>
  </w:num>
  <w:num w:numId="10" w16cid:durableId="542837176">
    <w:abstractNumId w:val="1"/>
  </w:num>
  <w:num w:numId="11" w16cid:durableId="211019399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1AA2"/>
    <w:rsid w:val="000B3888"/>
    <w:rsid w:val="001574C8"/>
    <w:rsid w:val="001F49DA"/>
    <w:rsid w:val="002216D9"/>
    <w:rsid w:val="0022661C"/>
    <w:rsid w:val="00234DF7"/>
    <w:rsid w:val="0030204E"/>
    <w:rsid w:val="00473BBE"/>
    <w:rsid w:val="004A0CA4"/>
    <w:rsid w:val="004B26F0"/>
    <w:rsid w:val="004E2313"/>
    <w:rsid w:val="00526F6E"/>
    <w:rsid w:val="0052768C"/>
    <w:rsid w:val="00691AA2"/>
    <w:rsid w:val="006E0C16"/>
    <w:rsid w:val="00716CD5"/>
    <w:rsid w:val="00846D42"/>
    <w:rsid w:val="00884658"/>
    <w:rsid w:val="00950CF1"/>
    <w:rsid w:val="009C5AAC"/>
    <w:rsid w:val="009E720C"/>
    <w:rsid w:val="00A22293"/>
    <w:rsid w:val="00A8038C"/>
    <w:rsid w:val="00BC0972"/>
    <w:rsid w:val="00BE5689"/>
    <w:rsid w:val="00C0754C"/>
    <w:rsid w:val="00C237B6"/>
    <w:rsid w:val="00C46E86"/>
    <w:rsid w:val="00C87F61"/>
    <w:rsid w:val="00DE613A"/>
    <w:rsid w:val="00E40FF5"/>
    <w:rsid w:val="00E85C40"/>
    <w:rsid w:val="00E92A3C"/>
    <w:rsid w:val="00F0106E"/>
    <w:rsid w:val="00F85F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3C109B"/>
  <w15:chartTrackingRefBased/>
  <w15:docId w15:val="{DAF6B264-F23A-438D-B59B-048B9E09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91AA2"/>
    <w:pPr>
      <w:spacing w:after="200" w:line="276" w:lineRule="auto"/>
    </w:pPr>
  </w:style>
  <w:style w:type="paragraph" w:styleId="Nadpis1">
    <w:name w:val="heading 1"/>
    <w:basedOn w:val="Normln"/>
    <w:next w:val="Normln"/>
    <w:link w:val="Nadpis1Char"/>
    <w:uiPriority w:val="9"/>
    <w:qFormat/>
    <w:rsid w:val="00691AA2"/>
    <w:pPr>
      <w:keepNext/>
      <w:keepLines/>
      <w:spacing w:before="480" w:after="0" w:line="240" w:lineRule="auto"/>
      <w:jc w:val="both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30204E"/>
    <w:pPr>
      <w:spacing w:after="0" w:line="240" w:lineRule="auto"/>
    </w:pPr>
    <w:rPr>
      <w:rFonts w:ascii="Arial" w:hAnsi="Arial"/>
    </w:rPr>
  </w:style>
  <w:style w:type="character" w:customStyle="1" w:styleId="Nadpis1Char">
    <w:name w:val="Nadpis 1 Char"/>
    <w:basedOn w:val="Standardnpsmoodstavce"/>
    <w:link w:val="Nadpis1"/>
    <w:uiPriority w:val="9"/>
    <w:rsid w:val="00691AA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styleId="Mkatabulky">
    <w:name w:val="Table Grid"/>
    <w:basedOn w:val="Normlntabulka"/>
    <w:uiPriority w:val="39"/>
    <w:rsid w:val="00691A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52768C"/>
    <w:rPr>
      <w:color w:val="0563C1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473BBE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A222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2293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C87F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87F61"/>
  </w:style>
  <w:style w:type="paragraph" w:styleId="Zpat">
    <w:name w:val="footer"/>
    <w:basedOn w:val="Normln"/>
    <w:link w:val="ZpatChar"/>
    <w:uiPriority w:val="99"/>
    <w:unhideWhenUsed/>
    <w:rsid w:val="00C87F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87F61"/>
  </w:style>
  <w:style w:type="character" w:styleId="Siln">
    <w:name w:val="Strong"/>
    <w:basedOn w:val="Standardnpsmoodstavce"/>
    <w:uiPriority w:val="22"/>
    <w:qFormat/>
    <w:rsid w:val="00E85C40"/>
    <w:rPr>
      <w:b/>
      <w:bCs/>
    </w:rPr>
  </w:style>
  <w:style w:type="paragraph" w:styleId="Normlnweb">
    <w:name w:val="Normal (Web)"/>
    <w:basedOn w:val="Normln"/>
    <w:uiPriority w:val="99"/>
    <w:unhideWhenUsed/>
    <w:rsid w:val="00E85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99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18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5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31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90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864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sta@mmdecin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4E48EAD25BE448C9E4228D76F319B9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F993EBF-F44E-415D-A70A-49958E3BAE13}"/>
      </w:docPartPr>
      <w:docPartBody>
        <w:p w:rsidR="00102955" w:rsidRDefault="005D7281" w:rsidP="005D7281">
          <w:pPr>
            <w:pStyle w:val="D4E48EAD25BE448C9E4228D76F319B9B"/>
          </w:pPr>
          <w:r>
            <w:rPr>
              <w:color w:val="4472C4" w:themeColor="accent1"/>
              <w:sz w:val="20"/>
              <w:szCs w:val="20"/>
            </w:rPr>
            <w:t>[Jméno autora]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281"/>
    <w:rsid w:val="00102955"/>
    <w:rsid w:val="004E2313"/>
    <w:rsid w:val="005D7281"/>
    <w:rsid w:val="00716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4E48EAD25BE448C9E4228D76F319B9B">
    <w:name w:val="D4E48EAD25BE448C9E4228D76F319B9B"/>
    <w:rsid w:val="005D728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20C80D-107B-4FA8-A62F-290E677A18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4</Pages>
  <Words>1296</Words>
  <Characters>7651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Příloha č. 8 – Pravidla při podávání stížností na pracovníky orgánu SPOD</dc:creator>
  <cp:keywords/>
  <dc:description/>
  <cp:lastModifiedBy>Galambová Lenka</cp:lastModifiedBy>
  <cp:revision>12</cp:revision>
  <cp:lastPrinted>2022-01-10T16:41:00Z</cp:lastPrinted>
  <dcterms:created xsi:type="dcterms:W3CDTF">2018-08-17T08:29:00Z</dcterms:created>
  <dcterms:modified xsi:type="dcterms:W3CDTF">2025-10-03T08:56:00Z</dcterms:modified>
</cp:coreProperties>
</file>